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38EB8" w14:textId="4B3AC80D" w:rsidR="00D35C34" w:rsidRPr="002D45AE" w:rsidRDefault="00D35C34" w:rsidP="00D35C34">
      <w:pPr>
        <w:autoSpaceDE w:val="0"/>
        <w:autoSpaceDN w:val="0"/>
        <w:adjustRightInd w:val="0"/>
        <w:rPr>
          <w:rFonts w:ascii="標楷體" w:eastAsia="標楷體" w:hAnsi="標楷體" w:cs="DFKaiShu-SB-Estd-BF"/>
          <w:color w:val="000000"/>
          <w:kern w:val="0"/>
          <w:sz w:val="28"/>
          <w:szCs w:val="24"/>
          <w:bdr w:val="single" w:sz="4" w:space="0" w:color="auto"/>
        </w:rPr>
      </w:pPr>
      <w:bookmarkStart w:id="0" w:name="_GoBack"/>
      <w:bookmarkEnd w:id="0"/>
      <w:r w:rsidRPr="002D45AE">
        <w:rPr>
          <w:rFonts w:ascii="標楷體" w:eastAsia="標楷體" w:hAnsi="標楷體" w:cs="DFKaiShu-SB-Estd-BF" w:hint="eastAsia"/>
          <w:color w:val="000000"/>
          <w:kern w:val="0"/>
          <w:sz w:val="28"/>
          <w:szCs w:val="24"/>
          <w:bdr w:val="single" w:sz="4" w:space="0" w:color="auto"/>
        </w:rPr>
        <w:t>本案研習資訊</w:t>
      </w:r>
      <w:r w:rsidR="002D45AE" w:rsidRPr="002D45AE">
        <w:rPr>
          <w:rFonts w:ascii="標楷體" w:eastAsia="標楷體" w:hAnsi="標楷體" w:cs="DFKaiShu-SB-Estd-BF" w:hint="eastAsia"/>
          <w:color w:val="000000"/>
          <w:kern w:val="0"/>
          <w:sz w:val="28"/>
          <w:szCs w:val="24"/>
          <w:bdr w:val="single" w:sz="4" w:space="0" w:color="auto"/>
        </w:rPr>
        <w:t>及注意事項</w:t>
      </w:r>
      <w:r w:rsidRPr="002D45AE">
        <w:rPr>
          <w:rFonts w:ascii="標楷體" w:eastAsia="標楷體" w:hAnsi="標楷體" w:cs="DFKaiShu-SB-Estd-BF" w:hint="eastAsia"/>
          <w:color w:val="000000"/>
          <w:kern w:val="0"/>
          <w:sz w:val="28"/>
          <w:szCs w:val="24"/>
          <w:bdr w:val="single" w:sz="4" w:space="0" w:color="auto"/>
        </w:rPr>
        <w:t>如下：</w:t>
      </w:r>
    </w:p>
    <w:p w14:paraId="7E46DC51" w14:textId="1A5B3AA6" w:rsidR="00D35C34" w:rsidRDefault="00D35C34" w:rsidP="00D35C34">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r w:rsidRPr="00D84A82">
        <w:rPr>
          <w:rFonts w:ascii="標楷體" w:eastAsia="標楷體" w:hAnsi="標楷體" w:cs="DFKaiShu-SB-Estd-BF" w:hint="eastAsia"/>
          <w:color w:val="000000"/>
          <w:kern w:val="0"/>
          <w:szCs w:val="24"/>
        </w:rPr>
        <w:t>一</w:t>
      </w:r>
      <w:r w:rsidRPr="00D84A82">
        <w:rPr>
          <w:rFonts w:ascii="標楷體" w:eastAsia="標楷體" w:hAnsi="標楷體" w:cs="DFKaiShu-SB-Estd-BF"/>
          <w:color w:val="000000"/>
          <w:kern w:val="0"/>
          <w:szCs w:val="24"/>
        </w:rPr>
        <w:t>)</w:t>
      </w:r>
      <w:r w:rsidRPr="00D84A82">
        <w:rPr>
          <w:rFonts w:ascii="標楷體" w:eastAsia="標楷體" w:hAnsi="標楷體" w:cs="DFKaiShu-SB-Estd-BF" w:hint="eastAsia"/>
          <w:color w:val="000000"/>
          <w:kern w:val="0"/>
          <w:szCs w:val="24"/>
        </w:rPr>
        <w:t>辦理時間：</w:t>
      </w:r>
      <w:r w:rsidR="0038667B">
        <w:rPr>
          <w:rFonts w:ascii="標楷體" w:eastAsia="標楷體" w:hAnsi="標楷體" w:cs="DFKaiShu-SB-Estd-BF"/>
          <w:color w:val="000000"/>
          <w:kern w:val="0"/>
          <w:szCs w:val="24"/>
        </w:rPr>
        <w:t>114年5月26日</w:t>
      </w:r>
      <w:r w:rsidR="008321BB">
        <w:rPr>
          <w:rFonts w:ascii="標楷體" w:eastAsia="標楷體" w:hAnsi="標楷體" w:cs="DFKaiShu-SB-Estd-BF"/>
          <w:color w:val="000000"/>
          <w:kern w:val="0"/>
          <w:szCs w:val="24"/>
        </w:rPr>
        <w:t>(星期一)</w:t>
      </w:r>
      <w:r w:rsidR="00076B5C">
        <w:rPr>
          <w:rFonts w:ascii="標楷體" w:eastAsia="標楷體" w:hAnsi="標楷體" w:cs="DFKaiShu-SB-Estd-BF" w:hint="eastAsia"/>
          <w:color w:val="000000"/>
          <w:kern w:val="0"/>
          <w:szCs w:val="24"/>
        </w:rPr>
        <w:t>上</w:t>
      </w:r>
      <w:r w:rsidRPr="00D84A82">
        <w:rPr>
          <w:rFonts w:ascii="標楷體" w:eastAsia="標楷體" w:hAnsi="標楷體" w:cs="DFKaiShu-SB-Estd-BF" w:hint="eastAsia"/>
          <w:color w:val="000000"/>
          <w:kern w:val="0"/>
          <w:szCs w:val="24"/>
        </w:rPr>
        <w:t>午</w:t>
      </w:r>
      <w:r w:rsidR="00BB20B7">
        <w:rPr>
          <w:rFonts w:ascii="標楷體" w:eastAsia="標楷體" w:hAnsi="標楷體" w:cs="DFKaiShu-SB-Estd-BF" w:hint="eastAsia"/>
          <w:color w:val="000000"/>
          <w:kern w:val="0"/>
          <w:szCs w:val="24"/>
        </w:rPr>
        <w:t>7</w:t>
      </w:r>
      <w:r w:rsidRPr="00D84A82">
        <w:rPr>
          <w:rFonts w:ascii="標楷體" w:eastAsia="標楷體" w:hAnsi="標楷體" w:cs="DFKaiShu-SB-Estd-BF" w:hint="eastAsia"/>
          <w:color w:val="000000"/>
          <w:kern w:val="0"/>
          <w:szCs w:val="24"/>
        </w:rPr>
        <w:t>時</w:t>
      </w:r>
      <w:r w:rsidR="0038667B">
        <w:rPr>
          <w:rFonts w:ascii="標楷體" w:eastAsia="標楷體" w:hAnsi="標楷體" w:cs="DFKaiShu-SB-Estd-BF" w:hint="eastAsia"/>
          <w:color w:val="000000"/>
          <w:kern w:val="0"/>
          <w:szCs w:val="24"/>
        </w:rPr>
        <w:t>2</w:t>
      </w:r>
      <w:r w:rsidR="00076B5C">
        <w:rPr>
          <w:rFonts w:ascii="標楷體" w:eastAsia="標楷體" w:hAnsi="標楷體" w:cs="DFKaiShu-SB-Estd-BF" w:hint="eastAsia"/>
          <w:color w:val="000000"/>
          <w:kern w:val="0"/>
          <w:szCs w:val="24"/>
        </w:rPr>
        <w:t>0分</w:t>
      </w:r>
      <w:r w:rsidRPr="00D84A82">
        <w:rPr>
          <w:rFonts w:ascii="標楷體" w:eastAsia="標楷體" w:hAnsi="標楷體" w:cs="DFKaiShu-SB-Estd-BF" w:hint="eastAsia"/>
          <w:color w:val="000000"/>
          <w:kern w:val="0"/>
          <w:szCs w:val="24"/>
        </w:rPr>
        <w:t>至</w:t>
      </w:r>
      <w:r w:rsidR="00076B5C">
        <w:rPr>
          <w:rFonts w:ascii="標楷體" w:eastAsia="標楷體" w:hAnsi="標楷體" w:cs="DFKaiShu-SB-Estd-BF" w:hint="eastAsia"/>
          <w:color w:val="000000"/>
          <w:kern w:val="0"/>
          <w:szCs w:val="24"/>
        </w:rPr>
        <w:t>下午</w:t>
      </w:r>
      <w:r w:rsidR="0038667B">
        <w:rPr>
          <w:rFonts w:ascii="標楷體" w:eastAsia="標楷體" w:hAnsi="標楷體" w:cs="DFKaiShu-SB-Estd-BF" w:hint="eastAsia"/>
          <w:color w:val="000000"/>
          <w:kern w:val="0"/>
          <w:szCs w:val="24"/>
        </w:rPr>
        <w:t>5</w:t>
      </w:r>
      <w:r w:rsidRPr="00D84A82">
        <w:rPr>
          <w:rFonts w:ascii="標楷體" w:eastAsia="標楷體" w:hAnsi="標楷體" w:cs="DFKaiShu-SB-Estd-BF" w:hint="eastAsia"/>
          <w:color w:val="000000"/>
          <w:kern w:val="0"/>
          <w:szCs w:val="24"/>
        </w:rPr>
        <w:t>時。</w:t>
      </w:r>
    </w:p>
    <w:p w14:paraId="6F91CD2B" w14:textId="77777777" w:rsidR="002D45AE" w:rsidRDefault="002D45AE" w:rsidP="00EE3FAD">
      <w:pPr>
        <w:widowControl/>
        <w:shd w:val="clear" w:color="auto" w:fill="FFFFFF"/>
        <w:spacing w:line="440" w:lineRule="exact"/>
        <w:rPr>
          <w:rFonts w:ascii="標楷體" w:eastAsia="標楷體" w:hAnsi="標楷體" w:cs="DFKaiShu-SB-Estd-BF"/>
          <w:color w:val="000000"/>
          <w:kern w:val="0"/>
          <w:szCs w:val="24"/>
        </w:rPr>
      </w:pPr>
    </w:p>
    <w:p w14:paraId="2CE3A35C" w14:textId="77777777" w:rsidR="00EE3FAD" w:rsidRPr="00EE3FAD" w:rsidRDefault="005E1EF3" w:rsidP="00EE3FAD">
      <w:pPr>
        <w:widowControl/>
        <w:shd w:val="clear" w:color="auto" w:fill="FFFFFF"/>
        <w:spacing w:line="440" w:lineRule="exact"/>
        <w:rPr>
          <w:rFonts w:ascii="標楷體" w:eastAsia="標楷體" w:hAnsi="標楷體"/>
          <w:color w:val="000000" w:themeColor="text1"/>
          <w:szCs w:val="24"/>
        </w:rPr>
      </w:pPr>
      <w:r w:rsidRPr="00EE3FAD">
        <w:rPr>
          <w:rFonts w:ascii="標楷體" w:eastAsia="標楷體" w:hAnsi="標楷體" w:cs="DFKaiShu-SB-Estd-BF"/>
          <w:color w:val="000000"/>
          <w:kern w:val="0"/>
          <w:szCs w:val="24"/>
        </w:rPr>
        <w:t>(</w:t>
      </w:r>
      <w:r w:rsidRPr="00EE3FAD">
        <w:rPr>
          <w:rFonts w:ascii="標楷體" w:eastAsia="標楷體" w:hAnsi="標楷體" w:cs="DFKaiShu-SB-Estd-BF" w:hint="eastAsia"/>
          <w:color w:val="000000"/>
          <w:kern w:val="0"/>
          <w:szCs w:val="24"/>
        </w:rPr>
        <w:t>二</w:t>
      </w:r>
      <w:r w:rsidRPr="00EE3FAD">
        <w:rPr>
          <w:rFonts w:ascii="標楷體" w:eastAsia="標楷體" w:hAnsi="標楷體" w:cs="DFKaiShu-SB-Estd-BF"/>
          <w:color w:val="000000"/>
          <w:kern w:val="0"/>
          <w:szCs w:val="24"/>
        </w:rPr>
        <w:t>)</w:t>
      </w:r>
      <w:r w:rsidR="00D35C34" w:rsidRPr="00EE3FAD">
        <w:rPr>
          <w:rFonts w:ascii="標楷體" w:eastAsia="標楷體" w:hAnsi="標楷體" w:cs="DFKaiShu-SB-Estd-BF" w:hint="eastAsia"/>
          <w:color w:val="000000"/>
          <w:kern w:val="0"/>
          <w:szCs w:val="24"/>
        </w:rPr>
        <w:t>辦理地點：</w:t>
      </w:r>
      <w:r w:rsidR="00EE3FAD" w:rsidRPr="00EE3FAD">
        <w:rPr>
          <w:rFonts w:ascii="標楷體" w:eastAsia="標楷體" w:hAnsi="標楷體" w:hint="eastAsia"/>
          <w:color w:val="000000" w:themeColor="text1"/>
          <w:szCs w:val="24"/>
        </w:rPr>
        <w:t>深溝水源生態園區 與 勝洋水草休閒農場</w:t>
      </w:r>
    </w:p>
    <w:p w14:paraId="6D7BC8DB" w14:textId="5D1F72A6" w:rsidR="00EE67F0" w:rsidRDefault="00EE3FAD" w:rsidP="00EE67F0">
      <w:pPr>
        <w:pStyle w:val="a9"/>
        <w:widowControl/>
        <w:shd w:val="clear" w:color="auto" w:fill="FFFFFF"/>
        <w:spacing w:line="440" w:lineRule="exact"/>
        <w:ind w:leftChars="237" w:left="991" w:hangingChars="176" w:hanging="422"/>
        <w:rPr>
          <w:rFonts w:ascii="標楷體" w:eastAsia="標楷體" w:hAnsi="標楷體" w:cs="Arial"/>
          <w:color w:val="000000" w:themeColor="text1"/>
          <w:kern w:val="0"/>
          <w:szCs w:val="24"/>
          <w:u w:val="double"/>
        </w:rPr>
      </w:pPr>
      <w:r>
        <w:rPr>
          <w:rFonts w:ascii="標楷體" w:eastAsia="標楷體" w:hAnsi="標楷體" w:cs="DFKaiShu-SB-Estd-BF" w:hint="eastAsia"/>
          <w:color w:val="000000"/>
          <w:kern w:val="0"/>
          <w:szCs w:val="24"/>
        </w:rPr>
        <w:t xml:space="preserve">         </w:t>
      </w:r>
      <w:r w:rsidR="00EE67F0" w:rsidRPr="00396366">
        <w:rPr>
          <w:rFonts w:ascii="標楷體" w:eastAsia="標楷體" w:hAnsi="標楷體" w:cs="DFKaiShu-SB-Estd-BF" w:hint="eastAsia"/>
          <w:color w:val="000000"/>
          <w:kern w:val="0"/>
          <w:szCs w:val="24"/>
        </w:rPr>
        <w:t>P</w:t>
      </w:r>
      <w:r w:rsidR="00EE67F0" w:rsidRPr="00396366">
        <w:rPr>
          <w:rFonts w:ascii="標楷體" w:eastAsia="標楷體" w:hAnsi="標楷體" w:cs="DFKaiShu-SB-Estd-BF"/>
          <w:color w:val="000000"/>
          <w:kern w:val="0"/>
          <w:szCs w:val="24"/>
        </w:rPr>
        <w:t>.S.</w:t>
      </w:r>
      <w:r w:rsidR="00EE67F0" w:rsidRPr="00396366">
        <w:rPr>
          <w:rFonts w:ascii="標楷體" w:eastAsia="標楷體" w:hAnsi="標楷體" w:cs="DFKaiShu-SB-Estd-BF" w:hint="eastAsia"/>
          <w:color w:val="000000"/>
          <w:kern w:val="0"/>
          <w:szCs w:val="24"/>
          <w:u w:val="double"/>
        </w:rPr>
        <w:t>若當日遇雨，</w:t>
      </w:r>
      <w:r>
        <w:rPr>
          <w:rFonts w:ascii="標楷體" w:eastAsia="標楷體" w:hAnsi="標楷體" w:cs="DFKaiShu-SB-Estd-BF" w:hint="eastAsia"/>
          <w:color w:val="000000"/>
          <w:kern w:val="0"/>
          <w:szCs w:val="24"/>
          <w:u w:val="double"/>
        </w:rPr>
        <w:t>請自備雨傘與雨衣</w:t>
      </w:r>
      <w:r w:rsidRPr="00396366">
        <w:rPr>
          <w:rFonts w:ascii="標楷體" w:eastAsia="標楷體" w:hAnsi="標楷體" w:cs="DFKaiShu-SB-Estd-BF" w:hint="eastAsia"/>
          <w:color w:val="000000"/>
          <w:kern w:val="0"/>
          <w:szCs w:val="24"/>
          <w:u w:val="double"/>
        </w:rPr>
        <w:t>，</w:t>
      </w:r>
      <w:r>
        <w:rPr>
          <w:rFonts w:ascii="標楷體" w:eastAsia="標楷體" w:hAnsi="標楷體" w:cs="DFKaiShu-SB-Estd-BF" w:hint="eastAsia"/>
          <w:color w:val="000000"/>
          <w:kern w:val="0"/>
          <w:szCs w:val="24"/>
          <w:u w:val="double"/>
        </w:rPr>
        <w:t>仍照常出發</w:t>
      </w:r>
      <w:r w:rsidR="00EE67F0" w:rsidRPr="00396366">
        <w:rPr>
          <w:rFonts w:ascii="標楷體" w:eastAsia="標楷體" w:hAnsi="標楷體" w:cs="Arial" w:hint="eastAsia"/>
          <w:color w:val="000000" w:themeColor="text1"/>
          <w:kern w:val="0"/>
          <w:szCs w:val="24"/>
          <w:u w:val="double"/>
        </w:rPr>
        <w:t>。</w:t>
      </w:r>
    </w:p>
    <w:p w14:paraId="42C930FD" w14:textId="44EA4749" w:rsidR="00396366" w:rsidRDefault="00396366" w:rsidP="005E1EF3">
      <w:pPr>
        <w:autoSpaceDE w:val="0"/>
        <w:autoSpaceDN w:val="0"/>
        <w:adjustRightInd w:val="0"/>
        <w:rPr>
          <w:rFonts w:ascii="標楷體" w:eastAsia="標楷體" w:hAnsi="標楷體" w:cs="Arial"/>
          <w:color w:val="222222"/>
          <w:kern w:val="0"/>
          <w:szCs w:val="24"/>
        </w:rPr>
      </w:pPr>
      <w:r>
        <w:rPr>
          <w:rFonts w:ascii="標楷體" w:eastAsia="標楷體" w:hAnsi="標楷體" w:cs="DFKaiShu-SB-Estd-BF" w:hint="eastAsia"/>
          <w:kern w:val="0"/>
          <w:szCs w:val="24"/>
        </w:rPr>
        <w:t xml:space="preserve">              </w:t>
      </w:r>
    </w:p>
    <w:p w14:paraId="474E1368" w14:textId="1374CE5E" w:rsidR="00605CC2" w:rsidRDefault="005E1EF3" w:rsidP="00605CC2">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三</w:t>
      </w:r>
      <w:r w:rsidRPr="00D84A82">
        <w:rPr>
          <w:rFonts w:ascii="標楷體" w:eastAsia="標楷體" w:hAnsi="標楷體" w:cs="DFKaiShu-SB-Estd-BF"/>
          <w:color w:val="000000"/>
          <w:kern w:val="0"/>
          <w:szCs w:val="24"/>
        </w:rPr>
        <w:t>)</w:t>
      </w:r>
      <w:r w:rsidR="00D35C34" w:rsidRPr="00D84A82">
        <w:rPr>
          <w:rFonts w:ascii="標楷體" w:eastAsia="標楷體" w:hAnsi="標楷體" w:cs="DFKaiShu-SB-Estd-BF" w:hint="eastAsia"/>
          <w:color w:val="000000"/>
          <w:kern w:val="0"/>
          <w:szCs w:val="24"/>
        </w:rPr>
        <w:t>課程主題：</w:t>
      </w:r>
    </w:p>
    <w:p w14:paraId="6191DED0" w14:textId="05BEBA97"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「深溝水源生態園區」位於宜蘭縣員山鄉員山路二段</w:t>
      </w:r>
      <w:r w:rsidRPr="00EE3FAD">
        <w:rPr>
          <w:rFonts w:ascii="Times New Roman" w:eastAsia="標楷體" w:hAnsi="Times New Roman" w:hint="eastAsia"/>
          <w:color w:val="000000"/>
          <w:kern w:val="0"/>
          <w:szCs w:val="24"/>
        </w:rPr>
        <w:t>236</w:t>
      </w:r>
      <w:r w:rsidRPr="00EE3FAD">
        <w:rPr>
          <w:rFonts w:ascii="Times New Roman" w:eastAsia="標楷體" w:hAnsi="Times New Roman" w:hint="eastAsia"/>
          <w:color w:val="000000"/>
          <w:kern w:val="0"/>
          <w:szCs w:val="24"/>
        </w:rPr>
        <w:t>號，佔地約</w:t>
      </w:r>
      <w:r w:rsidRPr="00EE3FAD">
        <w:rPr>
          <w:rFonts w:ascii="Times New Roman" w:eastAsia="標楷體" w:hAnsi="Times New Roman" w:hint="eastAsia"/>
          <w:color w:val="000000"/>
          <w:kern w:val="0"/>
          <w:szCs w:val="24"/>
        </w:rPr>
        <w:t>23</w:t>
      </w:r>
      <w:r w:rsidRPr="00EE3FAD">
        <w:rPr>
          <w:rFonts w:ascii="Times New Roman" w:eastAsia="標楷體" w:hAnsi="Times New Roman" w:hint="eastAsia"/>
          <w:color w:val="000000"/>
          <w:kern w:val="0"/>
          <w:szCs w:val="24"/>
        </w:rPr>
        <w:t>公頃。園區內擁有大片涵養林以及面積遼闊的綠地與濕地，為一大型森林公園及生態濕地。「深溝水源生態園區」是宜蘭縣及經濟部所屬第一個通過實踐環境教育認證的機構，是全國唯一全部由志工擔任導覽工作的淨水場。</w:t>
      </w:r>
    </w:p>
    <w:p w14:paraId="341DBB10" w14:textId="1F225206"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「勝洋水草休閒農場」位於宜蘭縣員山鄉八甲路</w:t>
      </w:r>
      <w:r w:rsidRPr="00EE3FAD">
        <w:rPr>
          <w:rFonts w:ascii="Times New Roman" w:eastAsia="標楷體" w:hAnsi="Times New Roman" w:hint="eastAsia"/>
          <w:color w:val="000000"/>
          <w:kern w:val="0"/>
          <w:szCs w:val="24"/>
        </w:rPr>
        <w:t>15-6</w:t>
      </w:r>
      <w:r w:rsidRPr="00EE3FAD">
        <w:rPr>
          <w:rFonts w:ascii="Times New Roman" w:eastAsia="標楷體" w:hAnsi="Times New Roman" w:hint="eastAsia"/>
          <w:color w:val="000000"/>
          <w:kern w:val="0"/>
          <w:szCs w:val="24"/>
        </w:rPr>
        <w:t>號，是以水草為主題的農場，面積達</w:t>
      </w:r>
      <w:r w:rsidRPr="00EE3FAD">
        <w:rPr>
          <w:rFonts w:ascii="Times New Roman" w:eastAsia="標楷體" w:hAnsi="Times New Roman" w:hint="eastAsia"/>
          <w:color w:val="000000"/>
          <w:kern w:val="0"/>
          <w:szCs w:val="24"/>
        </w:rPr>
        <w:t>5</w:t>
      </w:r>
      <w:r w:rsidRPr="00EE3FAD">
        <w:rPr>
          <w:rFonts w:ascii="Times New Roman" w:eastAsia="標楷體" w:hAnsi="Times New Roman" w:hint="eastAsia"/>
          <w:color w:val="000000"/>
          <w:kern w:val="0"/>
          <w:szCs w:val="24"/>
        </w:rPr>
        <w:t>公頃，以「種植水生植物」、生態池「季節性候鳥」和「昆蟲」的觀察，和「淡水魚類的養殖」為主。此次行程除了認識多樣化的水草之外，還可以動手</w:t>
      </w:r>
      <w:r w:rsidRPr="00EE3FAD">
        <w:rPr>
          <w:rFonts w:ascii="Times New Roman" w:eastAsia="標楷體" w:hAnsi="Times New Roman" w:hint="eastAsia"/>
          <w:color w:val="000000"/>
          <w:kern w:val="0"/>
          <w:szCs w:val="24"/>
        </w:rPr>
        <w:t>DIY</w:t>
      </w:r>
      <w:r w:rsidRPr="00EE3FAD">
        <w:rPr>
          <w:rFonts w:ascii="Times New Roman" w:eastAsia="標楷體" w:hAnsi="Times New Roman" w:hint="eastAsia"/>
          <w:color w:val="000000"/>
          <w:kern w:val="0"/>
          <w:szCs w:val="24"/>
        </w:rPr>
        <w:t>「水草魚丸與水草麵」、「火山蝦生態瓶」。</w:t>
      </w:r>
    </w:p>
    <w:p w14:paraId="61A844D5" w14:textId="63DA4507" w:rsid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此兩地剛好都在宜蘭縣員山鄉，彼此只有五分鐘車程內的距離，故規劃此次活動讓環境教育輔導團的成員們在短短一天的行程內能對水源生態和水生植物種類有更多的認識。</w:t>
      </w:r>
    </w:p>
    <w:p w14:paraId="4796FFC6" w14:textId="77777777" w:rsidR="00EE3FAD" w:rsidRPr="00EE3FAD" w:rsidRDefault="00EE3FAD" w:rsidP="00EE3FAD">
      <w:pPr>
        <w:autoSpaceDE w:val="0"/>
        <w:autoSpaceDN w:val="0"/>
        <w:adjustRightInd w:val="0"/>
        <w:rPr>
          <w:rFonts w:ascii="Times New Roman" w:eastAsia="標楷體" w:hAnsi="Times New Roman"/>
          <w:color w:val="000000"/>
          <w:kern w:val="0"/>
          <w:szCs w:val="24"/>
        </w:rPr>
      </w:pPr>
    </w:p>
    <w:p w14:paraId="34B0B942" w14:textId="0CC153C1" w:rsidR="008C545E" w:rsidRDefault="005E1EF3" w:rsidP="005E1EF3">
      <w:pPr>
        <w:autoSpaceDE w:val="0"/>
        <w:autoSpaceDN w:val="0"/>
        <w:adjustRightInd w:val="0"/>
        <w:rPr>
          <w:rFonts w:ascii="標楷體" w:eastAsia="標楷體" w:hAnsi="標楷體"/>
          <w:color w:val="000000"/>
          <w:szCs w:val="27"/>
        </w:rPr>
      </w:pPr>
      <w:r w:rsidRPr="005E1EF3">
        <w:rPr>
          <w:rFonts w:ascii="標楷體" w:eastAsia="標楷體" w:hAnsi="標楷體" w:cs="DFKaiShu-SB-Estd-BF"/>
          <w:color w:val="000000"/>
          <w:kern w:val="0"/>
          <w:sz w:val="22"/>
          <w:szCs w:val="24"/>
        </w:rPr>
        <w:t>(</w:t>
      </w:r>
      <w:r w:rsidRPr="005E1EF3">
        <w:rPr>
          <w:rFonts w:ascii="標楷體" w:eastAsia="標楷體" w:hAnsi="標楷體" w:cs="DFKaiShu-SB-Estd-BF" w:hint="eastAsia"/>
          <w:color w:val="000000"/>
          <w:kern w:val="0"/>
          <w:sz w:val="22"/>
          <w:szCs w:val="24"/>
        </w:rPr>
        <w:t>四</w:t>
      </w:r>
      <w:r w:rsidRPr="005E1EF3">
        <w:rPr>
          <w:rFonts w:ascii="標楷體" w:eastAsia="標楷體" w:hAnsi="標楷體" w:cs="DFKaiShu-SB-Estd-BF"/>
          <w:color w:val="000000"/>
          <w:kern w:val="0"/>
          <w:sz w:val="22"/>
          <w:szCs w:val="24"/>
        </w:rPr>
        <w:t>)</w:t>
      </w:r>
      <w:r w:rsidRPr="005E1EF3">
        <w:rPr>
          <w:rFonts w:ascii="標楷體" w:eastAsia="標楷體" w:hAnsi="標楷體" w:hint="eastAsia"/>
          <w:color w:val="000000"/>
          <w:szCs w:val="27"/>
        </w:rPr>
        <w:t>參加對象：</w:t>
      </w:r>
    </w:p>
    <w:p w14:paraId="555D2F37" w14:textId="1C8DB73A" w:rsid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5E1EF3" w:rsidRPr="005E1EF3">
        <w:rPr>
          <w:rFonts w:ascii="標楷體" w:eastAsia="標楷體" w:hAnsi="標楷體" w:hint="eastAsia"/>
          <w:color w:val="000000"/>
          <w:szCs w:val="27"/>
        </w:rPr>
        <w:t>本市各級學校教職員，另因本案為環境教育人員認證展延研習，以有通過環境教育人員認證之教職員優先錄取，限額</w:t>
      </w:r>
      <w:r w:rsidR="00EE3FAD">
        <w:rPr>
          <w:rFonts w:ascii="標楷體" w:eastAsia="標楷體" w:hAnsi="標楷體" w:hint="eastAsia"/>
          <w:color w:val="000000"/>
          <w:szCs w:val="27"/>
        </w:rPr>
        <w:t>35</w:t>
      </w:r>
      <w:r w:rsidR="005E1EF3" w:rsidRPr="005E1EF3">
        <w:rPr>
          <w:rFonts w:ascii="標楷體" w:eastAsia="標楷體" w:hAnsi="標楷體" w:hint="eastAsia"/>
          <w:color w:val="000000"/>
          <w:szCs w:val="27"/>
        </w:rPr>
        <w:t>人，額滿為止。</w:t>
      </w:r>
    </w:p>
    <w:p w14:paraId="6146FE75" w14:textId="77777777" w:rsidR="00E43C26" w:rsidRDefault="00E43C26" w:rsidP="00F03487">
      <w:pPr>
        <w:autoSpaceDE w:val="0"/>
        <w:autoSpaceDN w:val="0"/>
        <w:adjustRightInd w:val="0"/>
        <w:rPr>
          <w:rFonts w:ascii="標楷體" w:eastAsia="標楷體" w:hAnsi="標楷體" w:cs="DFKaiShu-SB-Estd-BF"/>
          <w:color w:val="000000"/>
          <w:kern w:val="0"/>
          <w:szCs w:val="24"/>
        </w:rPr>
      </w:pPr>
    </w:p>
    <w:p w14:paraId="60800725" w14:textId="4064420F" w:rsidR="008C545E" w:rsidRDefault="00F03487" w:rsidP="00F03487">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五</w:t>
      </w:r>
      <w:r w:rsidRPr="00D84A82">
        <w:rPr>
          <w:rFonts w:ascii="標楷體" w:eastAsia="標楷體" w:hAnsi="標楷體" w:cs="DFKaiShu-SB-Estd-BF"/>
          <w:color w:val="000000"/>
          <w:kern w:val="0"/>
          <w:szCs w:val="24"/>
        </w:rPr>
        <w:t>)</w:t>
      </w:r>
      <w:r>
        <w:rPr>
          <w:rFonts w:ascii="標楷體" w:eastAsia="標楷體" w:hAnsi="標楷體" w:hint="eastAsia"/>
          <w:color w:val="000000"/>
          <w:szCs w:val="27"/>
        </w:rPr>
        <w:t>活動說明：</w:t>
      </w:r>
    </w:p>
    <w:p w14:paraId="72E92B44" w14:textId="55827F26" w:rsidR="00336E4A" w:rsidRP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9A1F32">
        <w:rPr>
          <w:rFonts w:ascii="標楷體" w:eastAsia="標楷體" w:hAnsi="標楷體" w:hint="eastAsia"/>
          <w:color w:val="000000"/>
          <w:szCs w:val="27"/>
        </w:rPr>
        <w:t>上午與下午為不同行程</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上午為濕地生態散步路線</w:t>
      </w:r>
      <w:r w:rsidR="00F03487" w:rsidRPr="00F03487">
        <w:rPr>
          <w:rFonts w:ascii="標楷體" w:eastAsia="標楷體" w:hAnsi="標楷體" w:hint="eastAsia"/>
          <w:color w:val="000000"/>
          <w:szCs w:val="27"/>
        </w:rPr>
        <w:t>，</w:t>
      </w:r>
      <w:r w:rsidR="009A1F32">
        <w:rPr>
          <w:rFonts w:ascii="標楷體" w:eastAsia="標楷體" w:hAnsi="標楷體" w:hint="eastAsia"/>
          <w:color w:val="000000"/>
          <w:szCs w:val="27"/>
        </w:rPr>
        <w:t>強度不高</w:t>
      </w:r>
      <w:r w:rsidR="009A1F32" w:rsidRPr="00F03487">
        <w:rPr>
          <w:rFonts w:ascii="標楷體" w:eastAsia="標楷體" w:hAnsi="標楷體" w:hint="eastAsia"/>
          <w:color w:val="000000"/>
          <w:szCs w:val="27"/>
        </w:rPr>
        <w:t>，</w:t>
      </w:r>
      <w:r w:rsidR="00F03487" w:rsidRPr="00F03487">
        <w:rPr>
          <w:rFonts w:ascii="標楷體" w:eastAsia="標楷體" w:hAnsi="標楷體" w:hint="eastAsia"/>
          <w:color w:val="000000"/>
          <w:szCs w:val="27"/>
        </w:rPr>
        <w:t>步行</w:t>
      </w:r>
      <w:r w:rsidR="00D607B0">
        <w:rPr>
          <w:rFonts w:ascii="標楷體" w:eastAsia="標楷體" w:hAnsi="標楷體" w:hint="eastAsia"/>
          <w:color w:val="000000"/>
          <w:szCs w:val="27"/>
        </w:rPr>
        <w:t>來回</w:t>
      </w:r>
      <w:r w:rsidR="00F03487" w:rsidRPr="00F03487">
        <w:rPr>
          <w:rFonts w:ascii="標楷體" w:eastAsia="標楷體" w:hAnsi="標楷體" w:hint="eastAsia"/>
          <w:color w:val="000000"/>
          <w:szCs w:val="27"/>
        </w:rPr>
        <w:t>約</w:t>
      </w:r>
      <w:r w:rsidR="009A1F32">
        <w:rPr>
          <w:rFonts w:ascii="標楷體" w:eastAsia="標楷體" w:hAnsi="標楷體" w:hint="eastAsia"/>
          <w:color w:val="000000"/>
          <w:szCs w:val="27"/>
        </w:rPr>
        <w:t>1.5至2小時</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下午為休閒農場觀光行程</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做完水草麵與生態瓶之後</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可自行在園區裡面遊玩</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使用園區內的免費設施</w:t>
      </w:r>
      <w:r w:rsidR="009A1F32">
        <w:rPr>
          <w:rFonts w:ascii="標楷體" w:eastAsia="標楷體" w:hAnsi="標楷體" w:hint="eastAsia"/>
          <w:color w:val="000000"/>
          <w:kern w:val="0"/>
          <w:szCs w:val="24"/>
        </w:rPr>
        <w:t>（</w:t>
      </w:r>
      <w:r w:rsidR="009A1F32">
        <w:rPr>
          <w:rFonts w:ascii="Times New Roman" w:eastAsia="標楷體" w:hAnsi="Times New Roman" w:hint="eastAsia"/>
          <w:color w:val="000000"/>
          <w:kern w:val="0"/>
          <w:szCs w:val="24"/>
        </w:rPr>
        <w:t>例如划竹筏之類的活動</w:t>
      </w:r>
      <w:r w:rsidR="009A1F32">
        <w:rPr>
          <w:rFonts w:ascii="標楷體" w:eastAsia="標楷體" w:hAnsi="標楷體" w:hint="eastAsia"/>
          <w:color w:val="000000"/>
          <w:kern w:val="0"/>
          <w:szCs w:val="24"/>
        </w:rPr>
        <w:t>）</w:t>
      </w:r>
      <w:r w:rsidR="00F03487" w:rsidRPr="00F03487">
        <w:rPr>
          <w:rFonts w:ascii="標楷體" w:eastAsia="標楷體" w:hAnsi="標楷體" w:hint="eastAsia"/>
          <w:color w:val="000000"/>
          <w:szCs w:val="27"/>
        </w:rPr>
        <w:t>。</w:t>
      </w:r>
    </w:p>
    <w:p w14:paraId="459F565F" w14:textId="77777777" w:rsidR="00E43C26" w:rsidRDefault="00E43C26" w:rsidP="005E1EF3">
      <w:pPr>
        <w:autoSpaceDE w:val="0"/>
        <w:autoSpaceDN w:val="0"/>
        <w:adjustRightInd w:val="0"/>
        <w:rPr>
          <w:rFonts w:ascii="標楷體" w:eastAsia="標楷體" w:hAnsi="標楷體" w:cs="DFKaiShu-SB-Estd-BF"/>
          <w:color w:val="000000"/>
          <w:kern w:val="0"/>
          <w:szCs w:val="24"/>
        </w:rPr>
      </w:pPr>
    </w:p>
    <w:p w14:paraId="24F0F502" w14:textId="7B9CB381" w:rsidR="008C545E" w:rsidRDefault="00F03487" w:rsidP="005E1EF3">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六</w:t>
      </w:r>
      <w:r w:rsidRPr="00D84A82">
        <w:rPr>
          <w:rFonts w:ascii="標楷體" w:eastAsia="標楷體" w:hAnsi="標楷體" w:cs="DFKaiShu-SB-Estd-BF"/>
          <w:color w:val="000000"/>
          <w:kern w:val="0"/>
          <w:szCs w:val="24"/>
        </w:rPr>
        <w:t>)</w:t>
      </w:r>
      <w:r w:rsidR="005E1EF3" w:rsidRPr="005E1EF3">
        <w:rPr>
          <w:rFonts w:ascii="標楷體" w:eastAsia="標楷體" w:hAnsi="標楷體" w:hint="eastAsia"/>
          <w:color w:val="000000"/>
          <w:szCs w:val="27"/>
        </w:rPr>
        <w:t>集合地點：</w:t>
      </w:r>
    </w:p>
    <w:p w14:paraId="762DCB2F" w14:textId="47CF042F" w:rsidR="005E1EF3" w:rsidRPr="005E1EF3" w:rsidRDefault="005E1EF3" w:rsidP="008C545E">
      <w:pPr>
        <w:autoSpaceDE w:val="0"/>
        <w:autoSpaceDN w:val="0"/>
        <w:adjustRightInd w:val="0"/>
        <w:ind w:leftChars="177" w:left="425" w:firstLineChars="236" w:firstLine="566"/>
        <w:rPr>
          <w:rFonts w:ascii="標楷體" w:eastAsia="標楷體" w:hAnsi="標楷體" w:cs="DFKaiShu-SB-Estd-BF"/>
          <w:color w:val="000000"/>
          <w:kern w:val="0"/>
          <w:sz w:val="22"/>
          <w:szCs w:val="24"/>
        </w:rPr>
      </w:pPr>
      <w:r w:rsidRPr="005E1EF3">
        <w:rPr>
          <w:rFonts w:ascii="標楷體" w:eastAsia="標楷體" w:hAnsi="標楷體" w:hint="eastAsia"/>
          <w:color w:val="000000"/>
          <w:szCs w:val="27"/>
        </w:rPr>
        <w:t>請於活動當日上午7時</w:t>
      </w:r>
      <w:r w:rsidR="00336E4A">
        <w:rPr>
          <w:rFonts w:ascii="標楷體" w:eastAsia="標楷體" w:hAnsi="標楷體" w:hint="eastAsia"/>
          <w:color w:val="000000"/>
          <w:szCs w:val="27"/>
        </w:rPr>
        <w:t>2</w:t>
      </w:r>
      <w:r w:rsidR="008321BB">
        <w:rPr>
          <w:rFonts w:ascii="標楷體" w:eastAsia="標楷體" w:hAnsi="標楷體" w:hint="eastAsia"/>
          <w:color w:val="000000"/>
          <w:szCs w:val="27"/>
        </w:rPr>
        <w:t>0</w:t>
      </w:r>
      <w:r w:rsidRPr="005E1EF3">
        <w:rPr>
          <w:rFonts w:ascii="標楷體" w:eastAsia="標楷體" w:hAnsi="標楷體" w:hint="eastAsia"/>
          <w:color w:val="000000"/>
          <w:szCs w:val="27"/>
        </w:rPr>
        <w:t>分前於</w:t>
      </w:r>
      <w:r w:rsidR="008321BB">
        <w:rPr>
          <w:rFonts w:ascii="標楷體" w:eastAsia="標楷體" w:hAnsi="標楷體" w:hint="eastAsia"/>
          <w:color w:val="000000"/>
          <w:szCs w:val="27"/>
        </w:rPr>
        <w:t>東興</w:t>
      </w:r>
      <w:r w:rsidRPr="005E1EF3">
        <w:rPr>
          <w:rFonts w:ascii="標楷體" w:eastAsia="標楷體" w:hAnsi="標楷體" w:hint="eastAsia"/>
          <w:color w:val="000000"/>
          <w:szCs w:val="27"/>
        </w:rPr>
        <w:t>國中</w:t>
      </w:r>
      <w:r w:rsidR="0018048B">
        <w:rPr>
          <w:rFonts w:ascii="標楷體" w:eastAsia="標楷體" w:hAnsi="標楷體" w:hint="eastAsia"/>
          <w:color w:val="000000"/>
          <w:szCs w:val="27"/>
        </w:rPr>
        <w:t>校門處交通車旁</w:t>
      </w:r>
      <w:r w:rsidRPr="005E1EF3">
        <w:rPr>
          <w:rFonts w:ascii="標楷體" w:eastAsia="標楷體" w:hAnsi="標楷體" w:hint="eastAsia"/>
          <w:color w:val="000000"/>
          <w:szCs w:val="27"/>
        </w:rPr>
        <w:t>集合(</w:t>
      </w:r>
      <w:r w:rsidR="0090730D">
        <w:rPr>
          <w:rFonts w:ascii="標楷體" w:eastAsia="標楷體" w:hAnsi="標楷體" w:hint="eastAsia"/>
          <w:color w:val="000000"/>
          <w:szCs w:val="27"/>
        </w:rPr>
        <w:t>本校因</w:t>
      </w:r>
      <w:r w:rsidR="009A1F32">
        <w:rPr>
          <w:rFonts w:ascii="標楷體" w:eastAsia="標楷體" w:hAnsi="標楷體" w:hint="eastAsia"/>
          <w:color w:val="000000"/>
          <w:szCs w:val="27"/>
        </w:rPr>
        <w:t>校地擁擠</w:t>
      </w:r>
      <w:r w:rsidR="0090730D">
        <w:rPr>
          <w:rFonts w:ascii="標楷體" w:eastAsia="標楷體" w:hAnsi="標楷體" w:hint="eastAsia"/>
          <w:color w:val="000000"/>
          <w:szCs w:val="27"/>
        </w:rPr>
        <w:t>無法提供停車位</w:t>
      </w:r>
      <w:r w:rsidR="0090730D" w:rsidRPr="005E1EF3">
        <w:rPr>
          <w:rFonts w:ascii="標楷體" w:eastAsia="標楷體" w:hAnsi="標楷體" w:hint="eastAsia"/>
          <w:color w:val="000000"/>
          <w:szCs w:val="27"/>
        </w:rPr>
        <w:t>，</w:t>
      </w:r>
      <w:r w:rsidR="0090730D">
        <w:rPr>
          <w:rFonts w:ascii="標楷體" w:eastAsia="標楷體" w:hAnsi="標楷體" w:hint="eastAsia"/>
          <w:color w:val="000000"/>
          <w:szCs w:val="27"/>
        </w:rPr>
        <w:t>建議</w:t>
      </w:r>
      <w:r w:rsidR="0090730D" w:rsidRPr="00EE67F0">
        <w:rPr>
          <w:rFonts w:ascii="標楷體" w:eastAsia="標楷體" w:hAnsi="標楷體" w:hint="eastAsia"/>
          <w:color w:val="000000"/>
          <w:szCs w:val="27"/>
          <w:u w:val="double"/>
        </w:rPr>
        <w:t>搭火車至中壢後站或找附近之收費停車場停放</w:t>
      </w:r>
      <w:r w:rsidRPr="005E1EF3">
        <w:rPr>
          <w:rFonts w:ascii="標楷體" w:eastAsia="標楷體" w:hAnsi="標楷體" w:hint="eastAsia"/>
          <w:color w:val="000000"/>
          <w:szCs w:val="27"/>
        </w:rPr>
        <w:t>)，因課程</w:t>
      </w:r>
      <w:r>
        <w:rPr>
          <w:rFonts w:ascii="標楷體" w:eastAsia="標楷體" w:hAnsi="標楷體" w:hint="eastAsia"/>
          <w:color w:val="000000"/>
          <w:szCs w:val="27"/>
        </w:rPr>
        <w:t>路途</w:t>
      </w:r>
      <w:r w:rsidR="009A1F32">
        <w:rPr>
          <w:rFonts w:ascii="標楷體" w:eastAsia="標楷體" w:hAnsi="標楷體" w:hint="eastAsia"/>
          <w:color w:val="000000"/>
          <w:szCs w:val="27"/>
        </w:rPr>
        <w:t>較</w:t>
      </w:r>
      <w:r>
        <w:rPr>
          <w:rFonts w:ascii="標楷體" w:eastAsia="標楷體" w:hAnsi="標楷體" w:hint="eastAsia"/>
          <w:color w:val="000000"/>
          <w:szCs w:val="27"/>
        </w:rPr>
        <w:t>遠</w:t>
      </w:r>
      <w:r w:rsidRPr="005E1EF3">
        <w:rPr>
          <w:rFonts w:ascii="標楷體" w:eastAsia="標楷體" w:hAnsi="標楷體" w:hint="eastAsia"/>
          <w:color w:val="000000"/>
          <w:szCs w:val="27"/>
        </w:rPr>
        <w:t>，上午</w:t>
      </w:r>
      <w:r w:rsidR="00336E4A">
        <w:rPr>
          <w:rFonts w:ascii="標楷體" w:eastAsia="標楷體" w:hAnsi="標楷體" w:hint="eastAsia"/>
          <w:color w:val="000000"/>
          <w:szCs w:val="27"/>
        </w:rPr>
        <w:t>7:30</w:t>
      </w:r>
      <w:r w:rsidRPr="005E1EF3">
        <w:rPr>
          <w:rFonts w:ascii="標楷體" w:eastAsia="標楷體" w:hAnsi="標楷體" w:hint="eastAsia"/>
          <w:color w:val="000000"/>
          <w:szCs w:val="27"/>
        </w:rPr>
        <w:t>時須準時出發，逾時不候。</w:t>
      </w:r>
    </w:p>
    <w:p w14:paraId="5B9A73D1" w14:textId="77777777" w:rsidR="00805FDA" w:rsidRDefault="00805FDA" w:rsidP="002D4D3F">
      <w:pPr>
        <w:autoSpaceDE w:val="0"/>
        <w:autoSpaceDN w:val="0"/>
        <w:adjustRightInd w:val="0"/>
        <w:rPr>
          <w:rFonts w:ascii="標楷體" w:eastAsia="標楷體" w:hAnsi="標楷體" w:cs="DFKaiShu-SB-Estd-BF"/>
          <w:color w:val="000000"/>
          <w:kern w:val="0"/>
          <w:szCs w:val="24"/>
        </w:rPr>
      </w:pPr>
    </w:p>
    <w:p w14:paraId="55D8B11A" w14:textId="06FE0F37" w:rsidR="002D4D3F" w:rsidRPr="00D84A82" w:rsidRDefault="00F03487" w:rsidP="002D4D3F">
      <w:pPr>
        <w:autoSpaceDE w:val="0"/>
        <w:autoSpaceDN w:val="0"/>
        <w:adjustRightInd w:val="0"/>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Pr="002D4D3F">
        <w:rPr>
          <w:rFonts w:ascii="標楷體" w:eastAsia="標楷體" w:hAnsi="標楷體" w:cs="DFKaiShu-SB-Estd-BF" w:hint="eastAsia"/>
          <w:color w:val="000000"/>
          <w:kern w:val="0"/>
          <w:szCs w:val="24"/>
        </w:rPr>
        <w:t>七</w:t>
      </w:r>
      <w:r w:rsidRPr="002D4D3F">
        <w:rPr>
          <w:rFonts w:ascii="標楷體" w:eastAsia="標楷體" w:hAnsi="標楷體" w:cs="DFKaiShu-SB-Estd-BF"/>
          <w:color w:val="000000"/>
          <w:kern w:val="0"/>
          <w:szCs w:val="24"/>
        </w:rPr>
        <w:t>)</w:t>
      </w:r>
      <w:r w:rsidR="002D4D3F" w:rsidRPr="00D84A82">
        <w:rPr>
          <w:rFonts w:ascii="標楷體" w:eastAsia="標楷體" w:hAnsi="標楷體" w:cs="DFKaiShu-SB-Estd-BF" w:hint="eastAsia"/>
          <w:color w:val="000000"/>
          <w:kern w:val="0"/>
          <w:szCs w:val="24"/>
        </w:rPr>
        <w:t>報名方式：</w:t>
      </w:r>
    </w:p>
    <w:p w14:paraId="6F959877" w14:textId="3A2A20D7" w:rsidR="0053045A" w:rsidRDefault="002D4D3F"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１、</w:t>
      </w:r>
      <w:r w:rsidRPr="000A042A">
        <w:rPr>
          <w:rFonts w:ascii="標楷體" w:eastAsia="標楷體" w:hAnsi="標楷體" w:cs="DFKaiShu-SB-Estd-BF" w:hint="eastAsia"/>
          <w:color w:val="000000"/>
          <w:kern w:val="0"/>
          <w:szCs w:val="24"/>
        </w:rPr>
        <w:t>請於</w:t>
      </w:r>
      <w:r w:rsidR="008321BB" w:rsidRPr="0053045A">
        <w:rPr>
          <w:rFonts w:ascii="標楷體" w:eastAsia="標楷體" w:hAnsi="標楷體" w:cs="DFKaiShu-SB-Estd-BF"/>
          <w:b/>
          <w:bCs/>
          <w:color w:val="000000"/>
          <w:kern w:val="0"/>
          <w:szCs w:val="24"/>
        </w:rPr>
        <w:t>11</w:t>
      </w:r>
      <w:r w:rsidR="009A1F32" w:rsidRPr="0053045A">
        <w:rPr>
          <w:rFonts w:ascii="標楷體" w:eastAsia="標楷體" w:hAnsi="標楷體" w:cs="DFKaiShu-SB-Estd-BF" w:hint="eastAsia"/>
          <w:b/>
          <w:bCs/>
          <w:color w:val="000000"/>
          <w:kern w:val="0"/>
          <w:szCs w:val="24"/>
        </w:rPr>
        <w:t>4</w:t>
      </w:r>
      <w:r w:rsidR="008321BB" w:rsidRPr="0053045A">
        <w:rPr>
          <w:rFonts w:ascii="標楷體" w:eastAsia="標楷體" w:hAnsi="標楷體" w:cs="DFKaiShu-SB-Estd-BF"/>
          <w:b/>
          <w:bCs/>
          <w:color w:val="000000"/>
          <w:kern w:val="0"/>
          <w:szCs w:val="24"/>
        </w:rPr>
        <w:t>年</w:t>
      </w:r>
      <w:r w:rsidR="009A1F32" w:rsidRPr="0053045A">
        <w:rPr>
          <w:rFonts w:ascii="標楷體" w:eastAsia="標楷體" w:hAnsi="標楷體" w:cs="DFKaiShu-SB-Estd-BF" w:hint="eastAsia"/>
          <w:b/>
          <w:bCs/>
          <w:color w:val="000000"/>
          <w:kern w:val="0"/>
          <w:szCs w:val="24"/>
        </w:rPr>
        <w:t>5</w:t>
      </w:r>
      <w:r w:rsidR="008321BB" w:rsidRPr="0053045A">
        <w:rPr>
          <w:rFonts w:ascii="標楷體" w:eastAsia="標楷體" w:hAnsi="標楷體" w:cs="DFKaiShu-SB-Estd-BF"/>
          <w:b/>
          <w:bCs/>
          <w:color w:val="000000"/>
          <w:kern w:val="0"/>
          <w:szCs w:val="24"/>
        </w:rPr>
        <w:t>月</w:t>
      </w:r>
      <w:r w:rsidR="009A1F32" w:rsidRPr="0053045A">
        <w:rPr>
          <w:rFonts w:ascii="標楷體" w:eastAsia="標楷體" w:hAnsi="標楷體" w:cs="DFKaiShu-SB-Estd-BF" w:hint="eastAsia"/>
          <w:b/>
          <w:bCs/>
          <w:color w:val="000000"/>
          <w:kern w:val="0"/>
          <w:szCs w:val="24"/>
        </w:rPr>
        <w:t>21</w:t>
      </w:r>
      <w:r w:rsidR="008321BB" w:rsidRPr="0053045A">
        <w:rPr>
          <w:rFonts w:ascii="標楷體" w:eastAsia="標楷體" w:hAnsi="標楷體" w:cs="DFKaiShu-SB-Estd-BF"/>
          <w:b/>
          <w:bCs/>
          <w:color w:val="000000"/>
          <w:kern w:val="0"/>
          <w:szCs w:val="24"/>
        </w:rPr>
        <w:t>日</w:t>
      </w:r>
      <w:r w:rsidRPr="0053045A">
        <w:rPr>
          <w:rFonts w:ascii="標楷體" w:eastAsia="標楷體" w:hAnsi="標楷體" w:cs="DFKaiShu-SB-Estd-BF" w:hint="eastAsia"/>
          <w:b/>
          <w:bCs/>
          <w:color w:val="000000"/>
          <w:kern w:val="0"/>
          <w:szCs w:val="24"/>
        </w:rPr>
        <w:t>（星期</w:t>
      </w:r>
      <w:r w:rsidR="009A1F32" w:rsidRPr="0053045A">
        <w:rPr>
          <w:rFonts w:ascii="標楷體" w:eastAsia="標楷體" w:hAnsi="標楷體" w:cs="DFKaiShu-SB-Estd-BF" w:hint="eastAsia"/>
          <w:b/>
          <w:bCs/>
          <w:color w:val="000000"/>
          <w:kern w:val="0"/>
          <w:szCs w:val="24"/>
        </w:rPr>
        <w:t>三</w:t>
      </w:r>
      <w:r w:rsidRPr="0053045A">
        <w:rPr>
          <w:rFonts w:ascii="標楷體" w:eastAsia="標楷體" w:hAnsi="標楷體" w:cs="DFKaiShu-SB-Estd-BF" w:hint="eastAsia"/>
          <w:b/>
          <w:bCs/>
          <w:color w:val="000000"/>
          <w:kern w:val="0"/>
          <w:szCs w:val="24"/>
        </w:rPr>
        <w:t>）前</w:t>
      </w:r>
      <w:bookmarkStart w:id="1" w:name="_Hlk37942579"/>
      <w:r w:rsidR="0053045A">
        <w:rPr>
          <w:rFonts w:ascii="標楷體" w:eastAsia="標楷體" w:hAnsi="標楷體" w:cs="DFKaiShu-SB-Estd-BF" w:hint="eastAsia"/>
          <w:b/>
          <w:bCs/>
          <w:color w:val="000000"/>
          <w:kern w:val="0"/>
          <w:szCs w:val="24"/>
        </w:rPr>
        <w:t xml:space="preserve"> </w:t>
      </w:r>
      <w:r w:rsidR="008A47AC" w:rsidRPr="008A47AC">
        <w:rPr>
          <w:rFonts w:ascii="標楷體" w:eastAsia="標楷體" w:hAnsi="標楷體" w:cs="DFKaiShu-SB-Estd-BF" w:hint="eastAsia"/>
          <w:color w:val="000000"/>
          <w:kern w:val="0"/>
          <w:szCs w:val="24"/>
        </w:rPr>
        <w:t>至</w:t>
      </w:r>
      <w:r w:rsidR="008C545E" w:rsidRPr="00C97DB3">
        <w:rPr>
          <w:rFonts w:ascii="標楷體" w:eastAsia="標楷體" w:hAnsi="標楷體" w:cs="DFKaiShu-SB-Estd-BF" w:hint="eastAsia"/>
          <w:kern w:val="0"/>
          <w:szCs w:val="24"/>
        </w:rPr>
        <w:t xml:space="preserve">  </w:t>
      </w:r>
      <w:r w:rsidR="008A47AC" w:rsidRPr="008A47AC">
        <w:rPr>
          <w:sz w:val="28"/>
          <w:szCs w:val="28"/>
          <w:u w:val="single"/>
        </w:rPr>
        <w:t>https://forms.gle/2MuMAne4mxLjE1wn9</w:t>
      </w:r>
      <w:r w:rsidR="00336E4A" w:rsidRPr="00C97DB3">
        <w:rPr>
          <w:rFonts w:ascii="標楷體" w:eastAsia="標楷體" w:hAnsi="標楷體" w:cs="DFKaiShu-SB-Estd-BF" w:hint="eastAsia"/>
          <w:color w:val="000000"/>
          <w:kern w:val="0"/>
          <w:szCs w:val="24"/>
        </w:rPr>
        <w:t xml:space="preserve"> </w:t>
      </w:r>
    </w:p>
    <w:p w14:paraId="750F02FE" w14:textId="581A52F2" w:rsidR="002D4D3F" w:rsidRPr="00C97DB3" w:rsidRDefault="0053045A"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00336E4A" w:rsidRPr="00C97DB3">
        <w:rPr>
          <w:rFonts w:ascii="標楷體" w:eastAsia="標楷體" w:hAnsi="標楷體" w:cs="DFKaiShu-SB-Estd-BF" w:hint="eastAsia"/>
          <w:color w:val="000000"/>
          <w:kern w:val="0"/>
          <w:szCs w:val="24"/>
        </w:rPr>
        <w:t>填寫表單</w:t>
      </w:r>
      <w:r w:rsidR="004670F0" w:rsidRPr="00C97DB3">
        <w:rPr>
          <w:rFonts w:ascii="標楷體" w:eastAsia="標楷體" w:hAnsi="標楷體" w:cs="DFKaiShu-SB-Estd-BF" w:hint="eastAsia"/>
          <w:color w:val="000000"/>
          <w:kern w:val="0"/>
          <w:szCs w:val="24"/>
        </w:rPr>
        <w:t>完成</w:t>
      </w:r>
      <w:r w:rsidR="00336E4A" w:rsidRPr="00C97DB3">
        <w:rPr>
          <w:rFonts w:ascii="標楷體" w:eastAsia="標楷體" w:hAnsi="標楷體" w:cs="DFKaiShu-SB-Estd-BF" w:hint="eastAsia"/>
          <w:color w:val="000000"/>
          <w:kern w:val="0"/>
          <w:szCs w:val="24"/>
        </w:rPr>
        <w:t>報名</w:t>
      </w:r>
      <w:bookmarkEnd w:id="1"/>
      <w:r w:rsidR="002D4D3F" w:rsidRPr="00C97DB3">
        <w:rPr>
          <w:rFonts w:ascii="標楷體" w:eastAsia="標楷體" w:hAnsi="標楷體" w:cs="DFKaiShu-SB-Estd-BF" w:hint="eastAsia"/>
          <w:color w:val="000000"/>
          <w:kern w:val="0"/>
          <w:szCs w:val="24"/>
        </w:rPr>
        <w:t>。</w:t>
      </w:r>
    </w:p>
    <w:p w14:paraId="4BFCC466" w14:textId="77777777" w:rsidR="008C545E" w:rsidRPr="00C97DB3"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２、於寄送報名表後，請一併於本市</w:t>
      </w:r>
      <w:r w:rsidR="004670F0" w:rsidRPr="00C97DB3">
        <w:rPr>
          <w:rFonts w:ascii="標楷體" w:eastAsia="標楷體" w:hAnsi="標楷體" w:cs="DFKaiShu-SB-Estd-BF" w:hint="eastAsia"/>
          <w:color w:val="000000"/>
          <w:kern w:val="0"/>
          <w:szCs w:val="24"/>
        </w:rPr>
        <w:t>教育發展資源入口網</w:t>
      </w:r>
      <w:r w:rsidRPr="00C97DB3">
        <w:rPr>
          <w:rFonts w:ascii="標楷體" w:eastAsia="標楷體" w:hAnsi="標楷體" w:cs="DFKaiShu-SB-Estd-BF" w:hint="eastAsia"/>
          <w:color w:val="000000"/>
          <w:kern w:val="0"/>
          <w:szCs w:val="24"/>
        </w:rPr>
        <w:t>系統</w:t>
      </w:r>
    </w:p>
    <w:p w14:paraId="1469B6A7" w14:textId="77777777" w:rsidR="0053045A" w:rsidRDefault="008C545E"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lastRenderedPageBreak/>
        <w:t xml:space="preserve">   </w:t>
      </w:r>
      <w:r w:rsidR="00C97DB3" w:rsidRPr="00C97DB3">
        <w:rPr>
          <w:rFonts w:ascii="標楷體" w:eastAsia="標楷體" w:hAnsi="標楷體" w:cs="DFKaiShu-SB-Estd-BF" w:hint="eastAsia"/>
          <w:color w:val="000000"/>
          <w:kern w:val="0"/>
          <w:szCs w:val="24"/>
        </w:rPr>
        <w:t xml:space="preserve">  </w:t>
      </w:r>
      <w:hyperlink r:id="rId7" w:history="1">
        <w:r w:rsidR="00396366" w:rsidRPr="00396366">
          <w:rPr>
            <w:rStyle w:val="a7"/>
            <w:rFonts w:ascii="標楷體" w:eastAsia="標楷體" w:hAnsi="標楷體" w:cs="DFKaiShu-SB-Estd-BF"/>
            <w:kern w:val="0"/>
            <w:szCs w:val="24"/>
          </w:rPr>
          <w:t>https://drp.tyc.edu.tw/TYDRP/Index.aspx</w:t>
        </w:r>
      </w:hyperlink>
      <w:r w:rsidR="0053045A">
        <w:rPr>
          <w:rFonts w:ascii="標楷體" w:eastAsia="標楷體" w:hAnsi="標楷體" w:cs="DFKaiShu-SB-Estd-BF" w:hint="eastAsia"/>
          <w:color w:val="000000"/>
          <w:kern w:val="0"/>
          <w:szCs w:val="24"/>
          <w:u w:val="single"/>
        </w:rPr>
        <w:t xml:space="preserve"> </w:t>
      </w:r>
      <w:r w:rsidR="00396366">
        <w:rPr>
          <w:rFonts w:ascii="標楷體" w:eastAsia="標楷體" w:hAnsi="標楷體" w:cs="DFKaiShu-SB-Estd-BF" w:hint="eastAsia"/>
          <w:color w:val="000000"/>
          <w:kern w:val="0"/>
          <w:szCs w:val="24"/>
        </w:rPr>
        <w:t>尋找</w:t>
      </w:r>
      <w:r w:rsidR="008321BB" w:rsidRPr="00C97DB3">
        <w:rPr>
          <w:rFonts w:ascii="標楷體" w:eastAsia="標楷體" w:hAnsi="標楷體" w:cs="DFKaiShu-SB-Estd-BF" w:hint="eastAsia"/>
          <w:color w:val="000000"/>
          <w:kern w:val="0"/>
          <w:szCs w:val="24"/>
        </w:rPr>
        <w:t>東興</w:t>
      </w:r>
      <w:r w:rsidR="002D4D3F" w:rsidRPr="00C97DB3">
        <w:rPr>
          <w:rFonts w:ascii="標楷體" w:eastAsia="標楷體" w:hAnsi="標楷體" w:cs="DFKaiShu-SB-Estd-BF" w:hint="eastAsia"/>
          <w:color w:val="000000"/>
          <w:kern w:val="0"/>
          <w:szCs w:val="24"/>
        </w:rPr>
        <w:t>國中項下報名，</w:t>
      </w:r>
    </w:p>
    <w:p w14:paraId="3CCF1180" w14:textId="32B3A406" w:rsidR="0053045A" w:rsidRPr="0053045A"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u w:val="single"/>
        </w:rPr>
      </w:pPr>
      <w:r>
        <w:rPr>
          <w:rFonts w:ascii="標楷體" w:eastAsia="標楷體" w:hAnsi="標楷體" w:cs="DFKaiShu-SB-Estd-BF" w:hint="eastAsia"/>
          <w:color w:val="000000"/>
          <w:kern w:val="0"/>
          <w:szCs w:val="24"/>
        </w:rPr>
        <w:t xml:space="preserve">     或至以下網址連結報名 </w:t>
      </w:r>
      <w:hyperlink r:id="rId8" w:history="1">
        <w:r w:rsidRPr="00DE0410">
          <w:rPr>
            <w:rStyle w:val="a7"/>
            <w:rFonts w:ascii="標楷體" w:eastAsia="標楷體" w:hAnsi="標楷體" w:cs="DFKaiShu-SB-Estd-BF"/>
            <w:kern w:val="0"/>
            <w:szCs w:val="24"/>
          </w:rPr>
          <w:t>https://reurl.cc/GnGrEy</w:t>
        </w:r>
      </w:hyperlink>
    </w:p>
    <w:p w14:paraId="5BF2AE3A" w14:textId="30A83992" w:rsidR="00C55F41"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002D4D3F" w:rsidRPr="00C97DB3">
        <w:rPr>
          <w:rFonts w:ascii="標楷體" w:eastAsia="標楷體" w:hAnsi="標楷體" w:cs="DFKaiShu-SB-Estd-BF" w:hint="eastAsia"/>
          <w:color w:val="000000"/>
          <w:kern w:val="0"/>
          <w:szCs w:val="24"/>
        </w:rPr>
        <w:t>俾利核發教師研習時數。</w:t>
      </w:r>
    </w:p>
    <w:p w14:paraId="68AFEC47" w14:textId="4C207534" w:rsidR="0053045A" w:rsidRPr="00C97DB3" w:rsidRDefault="0053045A" w:rsidP="0053045A">
      <w:pPr>
        <w:autoSpaceDE w:val="0"/>
        <w:autoSpaceDN w:val="0"/>
        <w:adjustRightInd w:val="0"/>
        <w:ind w:leftChars="177" w:left="847" w:hangingChars="176" w:hanging="422"/>
        <w:rPr>
          <w:rFonts w:ascii="標楷體" w:eastAsia="標楷體" w:hAnsi="標楷體"/>
        </w:rPr>
      </w:pPr>
      <w:r>
        <w:rPr>
          <w:rFonts w:ascii="標楷體" w:eastAsia="標楷體" w:hAnsi="標楷體" w:cs="DFKaiShu-SB-Estd-BF" w:hint="eastAsia"/>
          <w:color w:val="000000"/>
          <w:kern w:val="0"/>
          <w:szCs w:val="24"/>
        </w:rPr>
        <w:t xml:space="preserve">     </w:t>
      </w:r>
    </w:p>
    <w:p w14:paraId="0812CCE7" w14:textId="374D49CB" w:rsidR="002D4D3F"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2D4D3F">
        <w:rPr>
          <w:rFonts w:ascii="標楷體" w:eastAsia="標楷體" w:hAnsi="標楷體" w:cs="DFKaiShu-SB-Estd-BF" w:hint="eastAsia"/>
          <w:color w:val="000000"/>
          <w:kern w:val="0"/>
          <w:szCs w:val="24"/>
        </w:rPr>
        <w:t>報名錄取順序以</w:t>
      </w:r>
      <w:r w:rsidR="004670F0">
        <w:rPr>
          <w:rFonts w:ascii="標楷體" w:eastAsia="標楷體" w:hAnsi="標楷體" w:cs="DFKaiShu-SB-Estd-BF" w:hint="eastAsia"/>
          <w:color w:val="000000"/>
          <w:kern w:val="0"/>
          <w:szCs w:val="24"/>
        </w:rPr>
        <w:t>填寫表單</w:t>
      </w:r>
      <w:r w:rsidRPr="002D4D3F">
        <w:rPr>
          <w:rFonts w:ascii="標楷體" w:eastAsia="標楷體" w:hAnsi="標楷體" w:cs="DFKaiShu-SB-Estd-BF" w:hint="eastAsia"/>
          <w:color w:val="000000"/>
          <w:kern w:val="0"/>
          <w:szCs w:val="24"/>
        </w:rPr>
        <w:t>之先後順序為準，</w:t>
      </w:r>
      <w:r w:rsidR="004670F0">
        <w:rPr>
          <w:rFonts w:ascii="標楷體" w:eastAsia="標楷體" w:hAnsi="標楷體" w:cs="DFKaiShu-SB-Estd-BF" w:hint="eastAsia"/>
          <w:color w:val="000000"/>
          <w:kern w:val="0"/>
          <w:szCs w:val="24"/>
        </w:rPr>
        <w:t>如有任何需求或疑問</w:t>
      </w:r>
      <w:r w:rsidRPr="002D4D3F">
        <w:rPr>
          <w:rFonts w:ascii="標楷體" w:eastAsia="標楷體" w:hAnsi="標楷體" w:cs="DFKaiShu-SB-Estd-BF" w:hint="eastAsia"/>
          <w:color w:val="000000"/>
          <w:kern w:val="0"/>
          <w:szCs w:val="24"/>
        </w:rPr>
        <w:t>，請聯繫</w:t>
      </w:r>
      <w:r w:rsidR="008321BB">
        <w:rPr>
          <w:rFonts w:ascii="標楷體" w:eastAsia="標楷體" w:hAnsi="標楷體" w:cs="DFKaiShu-SB-Estd-BF" w:hint="eastAsia"/>
          <w:color w:val="000000"/>
          <w:kern w:val="0"/>
          <w:szCs w:val="24"/>
        </w:rPr>
        <w:t>東興</w:t>
      </w:r>
      <w:r w:rsidRPr="002D4D3F">
        <w:rPr>
          <w:rFonts w:ascii="標楷體" w:eastAsia="標楷體" w:hAnsi="標楷體" w:cs="DFKaiShu-SB-Estd-BF" w:hint="eastAsia"/>
          <w:color w:val="000000"/>
          <w:kern w:val="0"/>
          <w:szCs w:val="24"/>
        </w:rPr>
        <w:t>國中</w:t>
      </w:r>
      <w:r w:rsidR="00396366">
        <w:rPr>
          <w:rFonts w:ascii="標楷體" w:eastAsia="標楷體" w:hAnsi="標楷體" w:cs="DFKaiShu-SB-Estd-BF" w:hint="eastAsia"/>
          <w:color w:val="000000"/>
          <w:kern w:val="0"/>
          <w:szCs w:val="24"/>
        </w:rPr>
        <w:t>之承辦人員</w:t>
      </w:r>
      <w:r w:rsidRPr="002D4D3F">
        <w:rPr>
          <w:rFonts w:ascii="標楷體" w:eastAsia="標楷體" w:hAnsi="標楷體" w:cs="DFKaiShu-SB-Estd-BF" w:hint="eastAsia"/>
          <w:color w:val="000000"/>
          <w:kern w:val="0"/>
          <w:szCs w:val="24"/>
        </w:rPr>
        <w:t>。</w:t>
      </w:r>
    </w:p>
    <w:p w14:paraId="2D3464F0" w14:textId="77777777" w:rsidR="003968AA" w:rsidRDefault="003968AA" w:rsidP="0053045A">
      <w:pPr>
        <w:autoSpaceDE w:val="0"/>
        <w:autoSpaceDN w:val="0"/>
        <w:adjustRightInd w:val="0"/>
        <w:ind w:leftChars="177" w:left="847" w:hangingChars="176" w:hanging="422"/>
        <w:rPr>
          <w:rFonts w:ascii="標楷體" w:eastAsia="標楷體" w:hAnsi="標楷體" w:cs="DFKaiShu-SB-Estd-BF"/>
          <w:color w:val="000000"/>
          <w:kern w:val="0"/>
          <w:szCs w:val="24"/>
        </w:rPr>
      </w:pPr>
    </w:p>
    <w:p w14:paraId="2FFD0150" w14:textId="7CBB0178" w:rsidR="008C545E" w:rsidRDefault="00F03487" w:rsidP="0053045A">
      <w:pPr>
        <w:autoSpaceDE w:val="0"/>
        <w:autoSpaceDN w:val="0"/>
        <w:adjustRightInd w:val="0"/>
        <w:ind w:left="845" w:hangingChars="352" w:hanging="845"/>
        <w:rPr>
          <w:rFonts w:ascii="標楷體" w:eastAsia="標楷體" w:hAnsi="標楷體"/>
          <w:color w:val="000000"/>
          <w:szCs w:val="24"/>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八</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4"/>
        </w:rPr>
        <w:t>研習時數：</w:t>
      </w:r>
    </w:p>
    <w:p w14:paraId="544B67A0" w14:textId="0EF34D70" w:rsidR="00D35C34" w:rsidRDefault="008C545E" w:rsidP="0053045A">
      <w:pPr>
        <w:autoSpaceDE w:val="0"/>
        <w:autoSpaceDN w:val="0"/>
        <w:adjustRightInd w:val="0"/>
        <w:ind w:left="845" w:hangingChars="352" w:hanging="845"/>
        <w:rPr>
          <w:rFonts w:ascii="標楷體" w:eastAsia="標楷體" w:hAnsi="標楷體"/>
          <w:color w:val="000000"/>
          <w:szCs w:val="24"/>
        </w:rPr>
      </w:pPr>
      <w:r>
        <w:rPr>
          <w:rFonts w:ascii="標楷體" w:eastAsia="標楷體" w:hAnsi="標楷體" w:hint="eastAsia"/>
          <w:color w:val="000000"/>
          <w:szCs w:val="24"/>
        </w:rPr>
        <w:t xml:space="preserve">    </w:t>
      </w:r>
      <w:r w:rsidR="004E6BE8">
        <w:rPr>
          <w:rFonts w:ascii="標楷體" w:eastAsia="標楷體" w:hAnsi="標楷體" w:hint="eastAsia"/>
          <w:color w:val="000000"/>
          <w:szCs w:val="24"/>
        </w:rPr>
        <w:t xml:space="preserve">       </w:t>
      </w:r>
      <w:r w:rsidR="002D4D3F" w:rsidRPr="002D4D3F">
        <w:rPr>
          <w:rFonts w:ascii="標楷體" w:eastAsia="標楷體" w:hAnsi="標楷體" w:hint="eastAsia"/>
          <w:color w:val="000000"/>
          <w:szCs w:val="24"/>
        </w:rPr>
        <w:t>全程參與者核予環境教育人員認證展延研習時數6小時，未具環境教育人員認證身分者，仍可登錄6小時環境教育研習時數。</w:t>
      </w:r>
    </w:p>
    <w:p w14:paraId="7E42C333"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5A43CFB" w14:textId="4E1106E8" w:rsidR="008C545E" w:rsidRDefault="00F03487" w:rsidP="0053045A">
      <w:pPr>
        <w:autoSpaceDE w:val="0"/>
        <w:autoSpaceDN w:val="0"/>
        <w:adjustRightInd w:val="0"/>
        <w:ind w:left="845" w:hangingChars="352" w:hanging="845"/>
        <w:rPr>
          <w:rFonts w:ascii="標楷體" w:eastAsia="標楷體" w:hAnsi="標楷體"/>
          <w:color w:val="000000"/>
          <w:szCs w:val="27"/>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九</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7"/>
        </w:rPr>
        <w:t>差假：</w:t>
      </w:r>
    </w:p>
    <w:p w14:paraId="6BD33752" w14:textId="6CA7F124" w:rsidR="002D4D3F" w:rsidRDefault="008C545E" w:rsidP="0053045A">
      <w:pPr>
        <w:autoSpaceDE w:val="0"/>
        <w:autoSpaceDN w:val="0"/>
        <w:adjustRightInd w:val="0"/>
        <w:ind w:left="845" w:hangingChars="352" w:hanging="845"/>
        <w:rPr>
          <w:rFonts w:ascii="標楷體" w:eastAsia="標楷體" w:hAnsi="標楷體"/>
          <w:color w:val="000000"/>
          <w:szCs w:val="27"/>
        </w:rPr>
      </w:pPr>
      <w:r>
        <w:rPr>
          <w:rFonts w:ascii="標楷體" w:eastAsia="標楷體" w:hAnsi="標楷體" w:hint="eastAsia"/>
          <w:color w:val="000000"/>
          <w:szCs w:val="27"/>
        </w:rPr>
        <w:t xml:space="preserve">    </w:t>
      </w:r>
      <w:r w:rsidR="004E6BE8">
        <w:rPr>
          <w:rFonts w:ascii="標楷體" w:eastAsia="標楷體" w:hAnsi="標楷體" w:hint="eastAsia"/>
          <w:color w:val="000000"/>
          <w:szCs w:val="27"/>
        </w:rPr>
        <w:t xml:space="preserve">       </w:t>
      </w:r>
      <w:r w:rsidR="002D4D3F" w:rsidRPr="002D4D3F">
        <w:rPr>
          <w:rFonts w:ascii="標楷體" w:eastAsia="標楷體" w:hAnsi="標楷體" w:hint="eastAsia"/>
          <w:color w:val="000000"/>
          <w:szCs w:val="27"/>
        </w:rPr>
        <w:t>本案參與人員及工作人員於課務自理及不支領代課鐘點費之原則下，由各所屬學校依權責核予公(差)假登記。</w:t>
      </w:r>
    </w:p>
    <w:p w14:paraId="6C5F7B4C"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0FE2899" w14:textId="62478252" w:rsidR="002D4D3F" w:rsidRDefault="002D4D3F" w:rsidP="0053045A">
      <w:pPr>
        <w:autoSpaceDE w:val="0"/>
        <w:autoSpaceDN w:val="0"/>
        <w:adjustRightInd w:val="0"/>
        <w:ind w:left="845" w:hangingChars="352" w:hanging="845"/>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00F03487">
        <w:rPr>
          <w:rFonts w:ascii="標楷體" w:eastAsia="標楷體" w:hAnsi="標楷體" w:cs="DFKaiShu-SB-Estd-BF" w:hint="eastAsia"/>
          <w:color w:val="000000"/>
          <w:kern w:val="0"/>
          <w:szCs w:val="24"/>
        </w:rPr>
        <w:t>十</w:t>
      </w:r>
      <w:r w:rsidRPr="002D4D3F">
        <w:rPr>
          <w:rFonts w:ascii="標楷體" w:eastAsia="標楷體" w:hAnsi="標楷體" w:cs="DFKaiShu-SB-Estd-BF"/>
          <w:color w:val="000000"/>
          <w:kern w:val="0"/>
          <w:szCs w:val="24"/>
        </w:rPr>
        <w:t>)</w:t>
      </w:r>
      <w:r w:rsidR="004670F0">
        <w:rPr>
          <w:rFonts w:ascii="標楷體" w:eastAsia="標楷體" w:hAnsi="標楷體" w:cs="DFKaiShu-SB-Estd-BF" w:hint="eastAsia"/>
          <w:color w:val="000000"/>
          <w:kern w:val="0"/>
          <w:szCs w:val="24"/>
        </w:rPr>
        <w:t>裝備與自備物品：</w:t>
      </w:r>
    </w:p>
    <w:p w14:paraId="23AB79BF" w14:textId="5E0E65F2"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sidRPr="00D84A82">
        <w:rPr>
          <w:rFonts w:ascii="標楷體" w:eastAsia="標楷體" w:hAnsi="標楷體" w:cs="DFKaiShu-SB-Estd-BF" w:hint="eastAsia"/>
          <w:color w:val="000000"/>
          <w:kern w:val="0"/>
          <w:szCs w:val="24"/>
        </w:rPr>
        <w:t>１、</w:t>
      </w:r>
      <w:r w:rsidR="008A47AC" w:rsidRPr="004670F0">
        <w:rPr>
          <w:rFonts w:ascii="標楷體" w:eastAsia="標楷體" w:hAnsi="標楷體" w:cs="DFKaiShu-SB-Estd-BF" w:hint="eastAsia"/>
          <w:color w:val="000000"/>
          <w:kern w:val="0"/>
          <w:szCs w:val="24"/>
        </w:rPr>
        <w:t>雨傘</w:t>
      </w:r>
      <w:r w:rsidRPr="004670F0">
        <w:rPr>
          <w:rFonts w:ascii="標楷體" w:eastAsia="標楷體" w:hAnsi="標楷體" w:cs="DFKaiShu-SB-Estd-BF" w:hint="eastAsia"/>
          <w:color w:val="000000"/>
          <w:kern w:val="0"/>
          <w:szCs w:val="24"/>
        </w:rPr>
        <w:t>（</w:t>
      </w:r>
      <w:r w:rsidR="008A47AC" w:rsidRPr="004670F0">
        <w:rPr>
          <w:rFonts w:ascii="標楷體" w:eastAsia="標楷體" w:hAnsi="標楷體" w:cs="DFKaiShu-SB-Estd-BF" w:hint="eastAsia"/>
          <w:color w:val="000000"/>
          <w:kern w:val="0"/>
          <w:szCs w:val="24"/>
        </w:rPr>
        <w:t>雨衣</w:t>
      </w:r>
      <w:r w:rsidRPr="004670F0">
        <w:rPr>
          <w:rFonts w:ascii="標楷體" w:eastAsia="標楷體" w:hAnsi="標楷體" w:cs="DFKaiShu-SB-Estd-BF" w:hint="eastAsia"/>
          <w:color w:val="000000"/>
          <w:kern w:val="0"/>
          <w:szCs w:val="24"/>
        </w:rPr>
        <w:t>）</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口罩、背包、帽子、擦汗用毛巾、衛生紙、裝垃圾的小塑膠袋</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個人藥品、健保卡</w:t>
      </w:r>
      <w:r>
        <w:rPr>
          <w:rFonts w:ascii="標楷體" w:eastAsia="標楷體" w:hAnsi="標楷體" w:cs="DFKaiShu-SB-Estd-BF" w:hint="eastAsia"/>
          <w:color w:val="000000"/>
          <w:kern w:val="0"/>
          <w:szCs w:val="24"/>
        </w:rPr>
        <w:t>。</w:t>
      </w:r>
    </w:p>
    <w:p w14:paraId="461E5B22" w14:textId="5959A67D" w:rsidR="0053045A" w:rsidRDefault="0053045A"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２</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飲用水</w:t>
      </w:r>
      <w:r>
        <w:rPr>
          <w:rFonts w:ascii="標楷體" w:eastAsia="標楷體" w:hAnsi="標楷體" w:cs="DFKaiShu-SB-Estd-BF" w:hint="eastAsia"/>
          <w:color w:val="000000"/>
          <w:kern w:val="0"/>
          <w:szCs w:val="24"/>
        </w:rPr>
        <w:t>或</w:t>
      </w:r>
      <w:r w:rsidRPr="004670F0">
        <w:rPr>
          <w:rFonts w:ascii="標楷體" w:eastAsia="標楷體" w:hAnsi="標楷體" w:cs="DFKaiShu-SB-Estd-BF" w:hint="eastAsia"/>
          <w:color w:val="000000"/>
          <w:kern w:val="0"/>
          <w:szCs w:val="24"/>
        </w:rPr>
        <w:t>運動飲料。</w:t>
      </w:r>
    </w:p>
    <w:p w14:paraId="046A47B7" w14:textId="7B17598D"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視情況，可攜帶的物品：</w:t>
      </w:r>
      <w:r w:rsidR="0053045A">
        <w:rPr>
          <w:rFonts w:ascii="標楷體" w:eastAsia="標楷體" w:hAnsi="標楷體" w:cs="DFKaiShu-SB-Estd-BF" w:hint="eastAsia"/>
          <w:color w:val="000000"/>
          <w:kern w:val="0"/>
          <w:szCs w:val="24"/>
        </w:rPr>
        <w:t>涼鞋或另一套乾燥鞋襪</w:t>
      </w:r>
      <w:r w:rsidR="0053045A" w:rsidRPr="004670F0">
        <w:rPr>
          <w:rFonts w:ascii="標楷體" w:eastAsia="標楷體" w:hAnsi="標楷體" w:cs="DFKaiShu-SB-Estd-BF" w:hint="eastAsia"/>
          <w:color w:val="000000"/>
          <w:kern w:val="0"/>
          <w:szCs w:val="24"/>
        </w:rPr>
        <w:t>，</w:t>
      </w:r>
      <w:r w:rsidR="0053045A">
        <w:rPr>
          <w:rFonts w:ascii="標楷體" w:eastAsia="標楷體" w:hAnsi="標楷體" w:cs="DFKaiShu-SB-Estd-BF" w:hint="eastAsia"/>
          <w:color w:val="000000"/>
          <w:kern w:val="0"/>
          <w:szCs w:val="24"/>
        </w:rPr>
        <w:t>若踩到水坑能換鞋</w:t>
      </w:r>
      <w:r w:rsidR="0053045A" w:rsidRPr="004670F0">
        <w:rPr>
          <w:rFonts w:ascii="標楷體" w:eastAsia="標楷體" w:hAnsi="標楷體" w:cs="DFKaiShu-SB-Estd-BF" w:hint="eastAsia"/>
          <w:color w:val="000000"/>
          <w:kern w:val="0"/>
          <w:szCs w:val="24"/>
        </w:rPr>
        <w:t>，</w:t>
      </w:r>
      <w:r w:rsidR="0053045A">
        <w:rPr>
          <w:rFonts w:ascii="標楷體" w:eastAsia="標楷體" w:hAnsi="標楷體" w:cs="DFKaiShu-SB-Estd-BF" w:hint="eastAsia"/>
          <w:color w:val="000000"/>
          <w:kern w:val="0"/>
          <w:szCs w:val="24"/>
        </w:rPr>
        <w:t>比較舒適</w:t>
      </w:r>
      <w:r>
        <w:rPr>
          <w:rFonts w:ascii="標楷體" w:eastAsia="標楷體" w:hAnsi="標楷體" w:cs="DFKaiShu-SB-Estd-BF" w:hint="eastAsia"/>
          <w:color w:val="000000"/>
          <w:kern w:val="0"/>
          <w:szCs w:val="24"/>
        </w:rPr>
        <w:t>。</w:t>
      </w:r>
    </w:p>
    <w:p w14:paraId="56AB4E9C" w14:textId="31AC2C50" w:rsidR="004670F0" w:rsidRPr="002D4D3F" w:rsidRDefault="004670F0" w:rsidP="008C545E">
      <w:pPr>
        <w:autoSpaceDE w:val="0"/>
        <w:autoSpaceDN w:val="0"/>
        <w:adjustRightInd w:val="0"/>
        <w:ind w:leftChars="59" w:left="567" w:hangingChars="177" w:hanging="425"/>
        <w:rPr>
          <w:rFonts w:ascii="標楷體" w:eastAsia="標楷體" w:hAnsi="標楷體" w:cs="DFKaiShu-SB-Estd-BF"/>
          <w:color w:val="000000"/>
          <w:kern w:val="0"/>
          <w:szCs w:val="24"/>
        </w:rPr>
      </w:pPr>
    </w:p>
    <w:p w14:paraId="20B1BCE7" w14:textId="77777777" w:rsidR="006D0373" w:rsidRDefault="006D0373" w:rsidP="00D35C34">
      <w:pPr>
        <w:autoSpaceDE w:val="0"/>
        <w:autoSpaceDN w:val="0"/>
        <w:adjustRightInd w:val="0"/>
        <w:rPr>
          <w:rFonts w:ascii="標楷體" w:eastAsia="標楷體" w:hAnsi="標楷體" w:cs="DFKaiShu-SB-Estd-BF"/>
          <w:color w:val="000000"/>
          <w:kern w:val="0"/>
          <w:szCs w:val="24"/>
        </w:rPr>
      </w:pPr>
    </w:p>
    <w:p w14:paraId="7746D308" w14:textId="731ACE31" w:rsidR="00833085" w:rsidRDefault="00833085" w:rsidP="00D35C34">
      <w:pPr>
        <w:autoSpaceDE w:val="0"/>
        <w:autoSpaceDN w:val="0"/>
        <w:adjustRightInd w:val="0"/>
        <w:rPr>
          <w:rFonts w:ascii="標楷體" w:eastAsia="標楷體" w:hAnsi="標楷體" w:cs="DFKaiShu-SB-Estd-BF"/>
          <w:color w:val="000000"/>
          <w:kern w:val="0"/>
          <w:szCs w:val="24"/>
        </w:rPr>
      </w:pPr>
    </w:p>
    <w:p w14:paraId="66652A68" w14:textId="48A7CAA6" w:rsidR="00833085" w:rsidRDefault="00833085" w:rsidP="00D35C34">
      <w:pPr>
        <w:autoSpaceDE w:val="0"/>
        <w:autoSpaceDN w:val="0"/>
        <w:adjustRightInd w:val="0"/>
        <w:rPr>
          <w:rFonts w:ascii="標楷體" w:eastAsia="標楷體" w:hAnsi="標楷體" w:cs="DFKaiShu-SB-Estd-BF"/>
          <w:color w:val="000000"/>
          <w:kern w:val="0"/>
          <w:szCs w:val="24"/>
        </w:rPr>
      </w:pPr>
    </w:p>
    <w:p w14:paraId="68162CC7" w14:textId="35C0AC67" w:rsidR="009E1B1C" w:rsidRDefault="009E1B1C" w:rsidP="00D35C34">
      <w:pPr>
        <w:autoSpaceDE w:val="0"/>
        <w:autoSpaceDN w:val="0"/>
        <w:adjustRightInd w:val="0"/>
        <w:rPr>
          <w:rFonts w:ascii="標楷體" w:eastAsia="標楷體" w:hAnsi="標楷體" w:cs="DFKaiShu-SB-Estd-BF"/>
          <w:color w:val="000000"/>
          <w:kern w:val="0"/>
          <w:szCs w:val="24"/>
        </w:rPr>
      </w:pPr>
    </w:p>
    <w:p w14:paraId="3BA2CAA7" w14:textId="604A26C5" w:rsidR="009E1B1C" w:rsidRDefault="009E1B1C" w:rsidP="00D35C34">
      <w:pPr>
        <w:autoSpaceDE w:val="0"/>
        <w:autoSpaceDN w:val="0"/>
        <w:adjustRightInd w:val="0"/>
        <w:rPr>
          <w:rFonts w:ascii="標楷體" w:eastAsia="標楷體" w:hAnsi="標楷體" w:cs="DFKaiShu-SB-Estd-BF"/>
          <w:color w:val="000000"/>
          <w:kern w:val="0"/>
          <w:szCs w:val="24"/>
        </w:rPr>
      </w:pPr>
    </w:p>
    <w:p w14:paraId="17BE4FBA" w14:textId="7B054538" w:rsidR="009E1B1C" w:rsidRDefault="009E1B1C" w:rsidP="00D35C34">
      <w:pPr>
        <w:autoSpaceDE w:val="0"/>
        <w:autoSpaceDN w:val="0"/>
        <w:adjustRightInd w:val="0"/>
        <w:rPr>
          <w:rFonts w:ascii="標楷體" w:eastAsia="標楷體" w:hAnsi="標楷體" w:cs="DFKaiShu-SB-Estd-BF"/>
          <w:color w:val="000000"/>
          <w:kern w:val="0"/>
          <w:szCs w:val="24"/>
        </w:rPr>
      </w:pPr>
    </w:p>
    <w:p w14:paraId="291980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2543611"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03AB15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55541A3"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42C3F716"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72EADDE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3750021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36D3374"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F5BAFB9"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B712A17"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43D6D75" w14:textId="139CDB94" w:rsidR="009E1B1C" w:rsidRDefault="009E1B1C" w:rsidP="00D35C34">
      <w:pPr>
        <w:autoSpaceDE w:val="0"/>
        <w:autoSpaceDN w:val="0"/>
        <w:adjustRightInd w:val="0"/>
        <w:rPr>
          <w:rFonts w:ascii="標楷體" w:eastAsia="標楷體" w:hAnsi="標楷體" w:cs="DFKaiShu-SB-Estd-BF"/>
          <w:color w:val="000000"/>
          <w:kern w:val="0"/>
          <w:szCs w:val="24"/>
        </w:rPr>
      </w:pPr>
    </w:p>
    <w:p w14:paraId="4F3333A7" w14:textId="77777777" w:rsidR="009E1B1C" w:rsidRPr="009E1B1C" w:rsidRDefault="009E1B1C" w:rsidP="009E1B1C">
      <w:pPr>
        <w:spacing w:line="400" w:lineRule="exact"/>
        <w:jc w:val="center"/>
        <w:rPr>
          <w:rFonts w:eastAsia="標楷體"/>
          <w:color w:val="000000" w:themeColor="text1"/>
          <w:sz w:val="36"/>
        </w:rPr>
      </w:pPr>
      <w:r w:rsidRPr="009E1B1C">
        <w:rPr>
          <w:rFonts w:eastAsia="標楷體" w:hint="eastAsia"/>
          <w:color w:val="000000" w:themeColor="text1"/>
          <w:sz w:val="36"/>
        </w:rPr>
        <w:lastRenderedPageBreak/>
        <w:t>桃園市</w:t>
      </w:r>
      <w:r w:rsidRPr="009E1B1C">
        <w:rPr>
          <w:rFonts w:eastAsia="標楷體" w:hint="eastAsia"/>
          <w:color w:val="000000" w:themeColor="text1"/>
          <w:sz w:val="36"/>
        </w:rPr>
        <w:t>11</w:t>
      </w:r>
      <w:r w:rsidRPr="009E1B1C">
        <w:rPr>
          <w:rFonts w:eastAsia="標楷體"/>
          <w:color w:val="000000" w:themeColor="text1"/>
          <w:sz w:val="36"/>
        </w:rPr>
        <w:t>4</w:t>
      </w:r>
      <w:r w:rsidRPr="009E1B1C">
        <w:rPr>
          <w:rFonts w:eastAsia="標楷體" w:hint="eastAsia"/>
          <w:color w:val="000000" w:themeColor="text1"/>
          <w:sz w:val="36"/>
        </w:rPr>
        <w:t>年度永續發展與環境教育輔導團</w:t>
      </w:r>
    </w:p>
    <w:p w14:paraId="7A51675B" w14:textId="77777777" w:rsidR="009E1B1C" w:rsidRPr="009E1B1C" w:rsidRDefault="009E1B1C" w:rsidP="009E1B1C">
      <w:pPr>
        <w:spacing w:beforeLines="50" w:before="180" w:line="400" w:lineRule="exact"/>
        <w:jc w:val="center"/>
        <w:rPr>
          <w:rFonts w:eastAsia="標楷體"/>
          <w:b/>
          <w:color w:val="000000" w:themeColor="text1"/>
          <w:sz w:val="32"/>
          <w:szCs w:val="32"/>
        </w:rPr>
      </w:pPr>
      <w:r w:rsidRPr="009E1B1C">
        <w:rPr>
          <w:rFonts w:ascii="標楷體" w:eastAsia="標楷體" w:hAnsi="標楷體" w:hint="eastAsia"/>
          <w:b/>
          <w:color w:val="000000" w:themeColor="text1"/>
          <w:sz w:val="32"/>
          <w:szCs w:val="32"/>
        </w:rPr>
        <w:t>教師</w:t>
      </w:r>
      <w:r w:rsidRPr="009E1B1C">
        <w:rPr>
          <w:rFonts w:ascii="標楷體" w:eastAsia="標楷體" w:hAnsi="標楷體"/>
          <w:b/>
          <w:color w:val="000000" w:themeColor="text1"/>
          <w:sz w:val="32"/>
          <w:szCs w:val="32"/>
        </w:rPr>
        <w:t>環境教育知能</w:t>
      </w:r>
      <w:r w:rsidRPr="009E1B1C">
        <w:rPr>
          <w:rFonts w:ascii="標楷體" w:eastAsia="標楷體" w:hAnsi="標楷體" w:hint="eastAsia"/>
          <w:b/>
          <w:color w:val="000000" w:themeColor="text1"/>
          <w:sz w:val="32"/>
          <w:szCs w:val="32"/>
        </w:rPr>
        <w:t>增能</w:t>
      </w:r>
      <w:r w:rsidRPr="009E1B1C">
        <w:rPr>
          <w:rFonts w:ascii="標楷體" w:eastAsia="標楷體" w:hAnsi="標楷體"/>
          <w:b/>
          <w:color w:val="000000" w:themeColor="text1"/>
          <w:sz w:val="32"/>
          <w:szCs w:val="32"/>
        </w:rPr>
        <w:t>研習</w:t>
      </w:r>
      <w:r w:rsidRPr="009E1B1C">
        <w:rPr>
          <w:rFonts w:eastAsia="標楷體" w:hint="eastAsia"/>
          <w:b/>
          <w:color w:val="000000" w:themeColor="text1"/>
          <w:sz w:val="32"/>
          <w:szCs w:val="32"/>
        </w:rPr>
        <w:t>行程規劃表</w:t>
      </w:r>
      <w:r w:rsidRPr="009E1B1C">
        <w:rPr>
          <w:rFonts w:ascii="標楷體" w:eastAsia="標楷體" w:hAnsi="標楷體" w:hint="eastAsia"/>
          <w:b/>
          <w:color w:val="000000" w:themeColor="text1"/>
          <w:sz w:val="32"/>
          <w:szCs w:val="32"/>
        </w:rPr>
        <w:t>（一）</w:t>
      </w:r>
    </w:p>
    <w:p w14:paraId="609AF82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研習日期：</w:t>
      </w:r>
      <w:r w:rsidRPr="009E1B1C">
        <w:rPr>
          <w:rFonts w:ascii="標楷體" w:eastAsia="標楷體" w:hAnsi="標楷體"/>
          <w:color w:val="000000" w:themeColor="text1"/>
          <w:sz w:val="28"/>
          <w:szCs w:val="28"/>
        </w:rPr>
        <w:t xml:space="preserve"> </w:t>
      </w:r>
      <w:r w:rsidRPr="009E1B1C">
        <w:rPr>
          <w:rFonts w:ascii="標楷體" w:eastAsia="標楷體" w:hAnsi="標楷體" w:hint="eastAsia"/>
          <w:color w:val="000000" w:themeColor="text1"/>
          <w:sz w:val="28"/>
          <w:szCs w:val="28"/>
        </w:rPr>
        <w:t>114/5/26</w:t>
      </w:r>
    </w:p>
    <w:p w14:paraId="342F30BC"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 xml:space="preserve">研習地點： </w:t>
      </w:r>
      <w:r w:rsidRPr="009E1B1C">
        <w:rPr>
          <w:rFonts w:ascii="Times New Roman" w:eastAsia="標楷體" w:hAnsi="Times New Roman" w:hint="eastAsia"/>
          <w:color w:val="000000" w:themeColor="text1"/>
          <w:kern w:val="0"/>
          <w:sz w:val="28"/>
          <w:szCs w:val="24"/>
        </w:rPr>
        <w:t>深溝水源生態園區</w:t>
      </w:r>
      <w:r w:rsidRPr="009E1B1C">
        <w:rPr>
          <w:rFonts w:ascii="標楷體" w:eastAsia="標楷體" w:hAnsi="標楷體" w:hint="eastAsia"/>
          <w:color w:val="000000" w:themeColor="text1"/>
          <w:sz w:val="28"/>
          <w:szCs w:val="28"/>
        </w:rPr>
        <w:t>、</w:t>
      </w:r>
      <w:r w:rsidRPr="009E1B1C">
        <w:rPr>
          <w:rFonts w:ascii="Times New Roman" w:eastAsia="標楷體" w:hAnsi="Times New Roman" w:hint="eastAsia"/>
          <w:color w:val="000000" w:themeColor="text1"/>
          <w:kern w:val="0"/>
          <w:sz w:val="28"/>
          <w:szCs w:val="24"/>
        </w:rPr>
        <w:t>勝洋水草休閒農場</w:t>
      </w:r>
      <w:r w:rsidRPr="009E1B1C">
        <w:rPr>
          <w:rFonts w:ascii="標楷體" w:eastAsia="標楷體" w:hAnsi="標楷體" w:hint="eastAsia"/>
          <w:color w:val="000000" w:themeColor="text1"/>
          <w:kern w:val="0"/>
          <w:sz w:val="28"/>
          <w:szCs w:val="24"/>
        </w:rPr>
        <w:t>（宜蘭員山）</w:t>
      </w:r>
    </w:p>
    <w:p w14:paraId="116D6F1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研習時數： 6小時。</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2664"/>
        <w:gridCol w:w="1701"/>
        <w:gridCol w:w="3714"/>
      </w:tblGrid>
      <w:tr w:rsidR="009E1B1C" w:rsidRPr="009E1B1C" w14:paraId="7BB17646" w14:textId="77777777" w:rsidTr="003D7202">
        <w:trPr>
          <w:trHeight w:val="357"/>
        </w:trPr>
        <w:tc>
          <w:tcPr>
            <w:tcW w:w="1731" w:type="dxa"/>
            <w:vAlign w:val="center"/>
          </w:tcPr>
          <w:p w14:paraId="2E4BBA8B"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時間</w:t>
            </w:r>
          </w:p>
        </w:tc>
        <w:tc>
          <w:tcPr>
            <w:tcW w:w="2664" w:type="dxa"/>
            <w:vAlign w:val="center"/>
          </w:tcPr>
          <w:p w14:paraId="2A4043A2"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行程內容</w:t>
            </w:r>
          </w:p>
        </w:tc>
        <w:tc>
          <w:tcPr>
            <w:tcW w:w="1701" w:type="dxa"/>
            <w:vAlign w:val="center"/>
          </w:tcPr>
          <w:p w14:paraId="7E6F6F38"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課程內容</w:t>
            </w:r>
          </w:p>
        </w:tc>
        <w:tc>
          <w:tcPr>
            <w:tcW w:w="3714" w:type="dxa"/>
            <w:vAlign w:val="center"/>
          </w:tcPr>
          <w:p w14:paraId="140AC197"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備註</w:t>
            </w:r>
          </w:p>
        </w:tc>
      </w:tr>
      <w:tr w:rsidR="009E1B1C" w:rsidRPr="009E1B1C" w14:paraId="44BEB3BE" w14:textId="77777777" w:rsidTr="003D7202">
        <w:trPr>
          <w:trHeight w:val="746"/>
        </w:trPr>
        <w:tc>
          <w:tcPr>
            <w:tcW w:w="1731" w:type="dxa"/>
            <w:vAlign w:val="center"/>
          </w:tcPr>
          <w:p w14:paraId="6213530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szCs w:val="24"/>
              </w:rPr>
              <w:t>7:</w:t>
            </w:r>
            <w:r w:rsidRPr="009E1B1C">
              <w:rPr>
                <w:rFonts w:ascii="微軟正黑體" w:eastAsia="微軟正黑體" w:hAnsi="微軟正黑體" w:hint="eastAsia"/>
                <w:color w:val="000000" w:themeColor="text1"/>
                <w:szCs w:val="24"/>
              </w:rPr>
              <w:t>2</w:t>
            </w:r>
            <w:r w:rsidRPr="009E1B1C">
              <w:rPr>
                <w:rFonts w:ascii="微軟正黑體" w:eastAsia="微軟正黑體" w:hAnsi="微軟正黑體"/>
                <w:color w:val="000000" w:themeColor="text1"/>
                <w:szCs w:val="24"/>
              </w:rPr>
              <w:t>0~7:</w:t>
            </w:r>
            <w:r w:rsidRPr="009E1B1C">
              <w:rPr>
                <w:rFonts w:ascii="微軟正黑體" w:eastAsia="微軟正黑體" w:hAnsi="微軟正黑體" w:hint="eastAsia"/>
                <w:color w:val="000000" w:themeColor="text1"/>
                <w:szCs w:val="24"/>
              </w:rPr>
              <w:t>3</w:t>
            </w:r>
            <w:r w:rsidRPr="009E1B1C">
              <w:rPr>
                <w:rFonts w:ascii="微軟正黑體" w:eastAsia="微軟正黑體" w:hAnsi="微軟正黑體"/>
                <w:color w:val="000000" w:themeColor="text1"/>
                <w:szCs w:val="24"/>
              </w:rPr>
              <w:t>0</w:t>
            </w:r>
          </w:p>
        </w:tc>
        <w:tc>
          <w:tcPr>
            <w:tcW w:w="2664" w:type="dxa"/>
            <w:vAlign w:val="center"/>
          </w:tcPr>
          <w:p w14:paraId="1A64966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人員報到：東興國中</w:t>
            </w:r>
          </w:p>
        </w:tc>
        <w:tc>
          <w:tcPr>
            <w:tcW w:w="1701" w:type="dxa"/>
            <w:vAlign w:val="center"/>
          </w:tcPr>
          <w:p w14:paraId="1FEA87A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p>
        </w:tc>
        <w:tc>
          <w:tcPr>
            <w:tcW w:w="3714" w:type="dxa"/>
            <w:vAlign w:val="center"/>
          </w:tcPr>
          <w:p w14:paraId="03628E7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校內擁擠無法提供車位</w:t>
            </w:r>
          </w:p>
          <w:p w14:paraId="76FF8C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請搭火車前來或自行尋找車位</w:t>
            </w:r>
          </w:p>
        </w:tc>
      </w:tr>
      <w:tr w:rsidR="009E1B1C" w:rsidRPr="009E1B1C" w14:paraId="39DBF330" w14:textId="77777777" w:rsidTr="003D7202">
        <w:trPr>
          <w:trHeight w:val="373"/>
        </w:trPr>
        <w:tc>
          <w:tcPr>
            <w:tcW w:w="1731" w:type="dxa"/>
            <w:vAlign w:val="center"/>
          </w:tcPr>
          <w:p w14:paraId="6302496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7:</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10:0</w:t>
            </w:r>
            <w:r w:rsidRPr="009E1B1C">
              <w:rPr>
                <w:rFonts w:ascii="微軟正黑體" w:eastAsia="微軟正黑體" w:hAnsi="微軟正黑體"/>
                <w:color w:val="000000" w:themeColor="text1"/>
                <w:kern w:val="0"/>
                <w:szCs w:val="24"/>
              </w:rPr>
              <w:t>0</w:t>
            </w:r>
          </w:p>
        </w:tc>
        <w:tc>
          <w:tcPr>
            <w:tcW w:w="2664" w:type="dxa"/>
            <w:vAlign w:val="center"/>
          </w:tcPr>
          <w:p w14:paraId="69C5E168"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車程</w:t>
            </w:r>
          </w:p>
        </w:tc>
        <w:tc>
          <w:tcPr>
            <w:tcW w:w="1701" w:type="dxa"/>
            <w:vAlign w:val="center"/>
          </w:tcPr>
          <w:p w14:paraId="67654472"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環境教育研習地點介紹</w:t>
            </w:r>
          </w:p>
        </w:tc>
        <w:tc>
          <w:tcPr>
            <w:tcW w:w="3714" w:type="dxa"/>
            <w:vAlign w:val="center"/>
          </w:tcPr>
          <w:p w14:paraId="32FFB84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預估2小時，多3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分鐘</w:t>
            </w:r>
          </w:p>
          <w:p w14:paraId="174E81F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緩衝時間避免上班車潮塞車</w:t>
            </w:r>
          </w:p>
        </w:tc>
      </w:tr>
      <w:tr w:rsidR="009E1B1C" w:rsidRPr="009E1B1C" w14:paraId="27AE1502" w14:textId="77777777" w:rsidTr="003D7202">
        <w:trPr>
          <w:trHeight w:val="262"/>
        </w:trPr>
        <w:tc>
          <w:tcPr>
            <w:tcW w:w="1731" w:type="dxa"/>
            <w:vAlign w:val="center"/>
          </w:tcPr>
          <w:p w14:paraId="460D3CD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10:00-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p>
        </w:tc>
        <w:tc>
          <w:tcPr>
            <w:tcW w:w="2664" w:type="dxa"/>
            <w:vAlign w:val="center"/>
          </w:tcPr>
          <w:p w14:paraId="04E4247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深溝水源生態園區導覽</w:t>
            </w:r>
          </w:p>
          <w:p w14:paraId="3F5744E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（含文史館與園區）</w:t>
            </w:r>
          </w:p>
        </w:tc>
        <w:tc>
          <w:tcPr>
            <w:tcW w:w="1701" w:type="dxa"/>
            <w:vAlign w:val="center"/>
          </w:tcPr>
          <w:p w14:paraId="11FAB50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shd w:val="clear" w:color="auto" w:fill="FFFFFF"/>
              </w:rPr>
            </w:pPr>
            <w:r w:rsidRPr="009E1B1C">
              <w:rPr>
                <w:rFonts w:ascii="微軟正黑體" w:eastAsia="微軟正黑體" w:hAnsi="微軟正黑體" w:hint="eastAsia"/>
                <w:color w:val="000000" w:themeColor="text1"/>
                <w:szCs w:val="24"/>
                <w:shd w:val="clear" w:color="auto" w:fill="FFFFFF"/>
              </w:rPr>
              <w:t>宜蘭自來水水道的歷史文物介紹、</w:t>
            </w:r>
          </w:p>
          <w:p w14:paraId="59FE702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水源生態園區導覽</w:t>
            </w:r>
          </w:p>
        </w:tc>
        <w:tc>
          <w:tcPr>
            <w:tcW w:w="3714" w:type="dxa"/>
            <w:vAlign w:val="center"/>
          </w:tcPr>
          <w:p w14:paraId="1120857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園區的導覽行程，由簡報室開始，先觀賞園區歷史及環境的影片，然後參觀文史館。接著園區的志工解說員們會帶領我們參觀深溝淨水場的園區，路線分為小中大三種距離，依現場情況決定走小圈中圈或大圈，時間約為一個半小時到兩個小時。</w:t>
            </w:r>
          </w:p>
        </w:tc>
      </w:tr>
      <w:tr w:rsidR="009E1B1C" w:rsidRPr="009E1B1C" w14:paraId="073433E1" w14:textId="77777777" w:rsidTr="003D7202">
        <w:trPr>
          <w:trHeight w:val="511"/>
        </w:trPr>
        <w:tc>
          <w:tcPr>
            <w:tcW w:w="1731" w:type="dxa"/>
            <w:vAlign w:val="center"/>
          </w:tcPr>
          <w:p w14:paraId="5C68A63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-12:00</w:t>
            </w:r>
          </w:p>
        </w:tc>
        <w:tc>
          <w:tcPr>
            <w:tcW w:w="2664" w:type="dxa"/>
            <w:vAlign w:val="center"/>
          </w:tcPr>
          <w:p w14:paraId="35BDB0E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前往勝洋水草休閒農場</w:t>
            </w:r>
          </w:p>
        </w:tc>
        <w:tc>
          <w:tcPr>
            <w:tcW w:w="1701" w:type="dxa"/>
            <w:vAlign w:val="center"/>
          </w:tcPr>
          <w:p w14:paraId="49383960"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tc>
        <w:tc>
          <w:tcPr>
            <w:tcW w:w="3714" w:type="dxa"/>
            <w:vAlign w:val="center"/>
          </w:tcPr>
          <w:p w14:paraId="0CFDFF34" w14:textId="77777777" w:rsidR="009E1B1C" w:rsidRPr="009E1B1C" w:rsidRDefault="009E1B1C" w:rsidP="003D7202">
            <w:pPr>
              <w:adjustRightInd w:val="0"/>
              <w:snapToGrid w:val="0"/>
              <w:spacing w:line="360" w:lineRule="exact"/>
              <w:ind w:firstLineChars="200" w:firstLine="480"/>
              <w:jc w:val="center"/>
              <w:rPr>
                <w:rFonts w:ascii="微軟正黑體" w:eastAsia="微軟正黑體" w:hAnsi="微軟正黑體"/>
                <w:color w:val="000000" w:themeColor="text1"/>
                <w:szCs w:val="24"/>
              </w:rPr>
            </w:pPr>
          </w:p>
        </w:tc>
      </w:tr>
      <w:tr w:rsidR="009E1B1C" w:rsidRPr="009E1B1C" w14:paraId="37AE6EEB" w14:textId="77777777" w:rsidTr="003D7202">
        <w:trPr>
          <w:trHeight w:val="357"/>
        </w:trPr>
        <w:tc>
          <w:tcPr>
            <w:tcW w:w="1731" w:type="dxa"/>
            <w:vAlign w:val="center"/>
          </w:tcPr>
          <w:p w14:paraId="78B6E4E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12:00</w:t>
            </w:r>
            <w:r w:rsidRPr="009E1B1C">
              <w:rPr>
                <w:rFonts w:ascii="微軟正黑體" w:eastAsia="微軟正黑體" w:hAnsi="微軟正黑體" w:hint="eastAsia"/>
                <w:color w:val="000000" w:themeColor="text1"/>
                <w:kern w:val="0"/>
                <w:szCs w:val="24"/>
              </w:rPr>
              <w:t>-13:00</w:t>
            </w:r>
          </w:p>
        </w:tc>
        <w:tc>
          <w:tcPr>
            <w:tcW w:w="2664" w:type="dxa"/>
            <w:vAlign w:val="center"/>
          </w:tcPr>
          <w:p w14:paraId="1B7750AD"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製作水草魚丸和水草麵，並享用午餐</w:t>
            </w:r>
          </w:p>
        </w:tc>
        <w:tc>
          <w:tcPr>
            <w:tcW w:w="1701" w:type="dxa"/>
            <w:vAlign w:val="center"/>
          </w:tcPr>
          <w:p w14:paraId="4B5EB4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午餐</w:t>
            </w:r>
          </w:p>
        </w:tc>
        <w:tc>
          <w:tcPr>
            <w:tcW w:w="3714" w:type="dxa"/>
            <w:vAlign w:val="center"/>
          </w:tcPr>
          <w:p w14:paraId="0B402A9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使用園區內的可食用水草</w:t>
            </w:r>
            <w:r w:rsidRPr="009E1B1C">
              <w:rPr>
                <w:rFonts w:ascii="微軟正黑體" w:eastAsia="微軟正黑體" w:hAnsi="微軟正黑體" w:hint="eastAsia"/>
                <w:color w:val="000000" w:themeColor="text1"/>
                <w:szCs w:val="24"/>
                <w:shd w:val="clear" w:color="auto" w:fill="FFFFFF"/>
              </w:rPr>
              <w:t>，自己製作成水草魚丸和水草麵來食用，</w:t>
            </w:r>
            <w:r w:rsidRPr="009E1B1C">
              <w:rPr>
                <w:rFonts w:ascii="微軟正黑體" w:eastAsia="微軟正黑體" w:hAnsi="微軟正黑體" w:hint="eastAsia"/>
                <w:color w:val="000000" w:themeColor="text1"/>
                <w:szCs w:val="24"/>
              </w:rPr>
              <w:t>體驗「親手做」的食農教育，學習者經由親自參與農產品從生產、處理，至烹調之完整過程，發展出簡單的耕食技能。</w:t>
            </w:r>
          </w:p>
        </w:tc>
      </w:tr>
      <w:tr w:rsidR="009E1B1C" w:rsidRPr="009E1B1C" w14:paraId="678DD52C" w14:textId="77777777" w:rsidTr="003D7202">
        <w:trPr>
          <w:trHeight w:val="357"/>
        </w:trPr>
        <w:tc>
          <w:tcPr>
            <w:tcW w:w="1731" w:type="dxa"/>
            <w:vAlign w:val="center"/>
          </w:tcPr>
          <w:p w14:paraId="39E2109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13:00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:00</w:t>
            </w:r>
          </w:p>
        </w:tc>
        <w:tc>
          <w:tcPr>
            <w:tcW w:w="2664" w:type="dxa"/>
            <w:vAlign w:val="center"/>
          </w:tcPr>
          <w:p w14:paraId="30A2C420" w14:textId="77777777" w:rsidR="009E1B1C" w:rsidRPr="009E1B1C" w:rsidRDefault="009E1B1C" w:rsidP="003D7202">
            <w:pPr>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體驗休閒農場內行程</w:t>
            </w:r>
          </w:p>
        </w:tc>
        <w:tc>
          <w:tcPr>
            <w:tcW w:w="1701" w:type="dxa"/>
            <w:vAlign w:val="center"/>
          </w:tcPr>
          <w:p w14:paraId="6F4AC89A"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p w14:paraId="22FEB901"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製作海水生態瓶，認識各種水生植物</w:t>
            </w:r>
          </w:p>
        </w:tc>
        <w:tc>
          <w:tcPr>
            <w:tcW w:w="3714" w:type="dxa"/>
            <w:vAlign w:val="center"/>
          </w:tcPr>
          <w:p w14:paraId="210C14FC"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海水生態瓶中加入水草、砂石、水、消化菌及光線組合成生態系統，是地球的縮影。透過生態瓶的製作，可以觀察自然界中生物環境的與共生關係。</w:t>
            </w:r>
          </w:p>
        </w:tc>
      </w:tr>
      <w:tr w:rsidR="009E1B1C" w:rsidRPr="009E1B1C" w14:paraId="2867B7E9" w14:textId="77777777" w:rsidTr="003D7202">
        <w:trPr>
          <w:trHeight w:val="698"/>
        </w:trPr>
        <w:tc>
          <w:tcPr>
            <w:tcW w:w="1731" w:type="dxa"/>
            <w:vAlign w:val="center"/>
          </w:tcPr>
          <w:p w14:paraId="4737D9B7"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00 - 17:00</w:t>
            </w:r>
          </w:p>
        </w:tc>
        <w:tc>
          <w:tcPr>
            <w:tcW w:w="2664" w:type="dxa"/>
            <w:vAlign w:val="center"/>
          </w:tcPr>
          <w:p w14:paraId="44A82E6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平安</w:t>
            </w:r>
            <w:r w:rsidRPr="009E1B1C">
              <w:rPr>
                <w:rFonts w:ascii="微軟正黑體" w:eastAsia="微軟正黑體" w:hAnsi="微軟正黑體"/>
                <w:color w:val="000000" w:themeColor="text1"/>
                <w:szCs w:val="24"/>
              </w:rPr>
              <w:t>賦歸</w:t>
            </w:r>
          </w:p>
        </w:tc>
        <w:tc>
          <w:tcPr>
            <w:tcW w:w="1701" w:type="dxa"/>
            <w:vAlign w:val="center"/>
          </w:tcPr>
          <w:p w14:paraId="0309E97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互動時間</w:t>
            </w:r>
          </w:p>
        </w:tc>
        <w:tc>
          <w:tcPr>
            <w:tcW w:w="3714" w:type="dxa"/>
            <w:vAlign w:val="center"/>
          </w:tcPr>
          <w:p w14:paraId="2E4F046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進行活動滿意度調查</w:t>
            </w:r>
          </w:p>
        </w:tc>
      </w:tr>
    </w:tbl>
    <w:p w14:paraId="736A4703" w14:textId="77777777" w:rsidR="009E1B1C" w:rsidRDefault="009E1B1C" w:rsidP="0053045A">
      <w:pPr>
        <w:autoSpaceDE w:val="0"/>
        <w:autoSpaceDN w:val="0"/>
        <w:adjustRightInd w:val="0"/>
        <w:rPr>
          <w:rFonts w:ascii="標楷體" w:eastAsia="標楷體" w:hAnsi="標楷體" w:cs="DFKaiShu-SB-Estd-BF"/>
          <w:color w:val="000000"/>
          <w:kern w:val="0"/>
          <w:szCs w:val="24"/>
        </w:rPr>
      </w:pPr>
    </w:p>
    <w:sectPr w:rsidR="009E1B1C" w:rsidSect="009E1B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7D308" w14:textId="77777777" w:rsidR="00FF79D5" w:rsidRDefault="00FF79D5" w:rsidP="007504F8">
      <w:r>
        <w:separator/>
      </w:r>
    </w:p>
  </w:endnote>
  <w:endnote w:type="continuationSeparator" w:id="0">
    <w:p w14:paraId="33A8AB0E" w14:textId="77777777" w:rsidR="00FF79D5" w:rsidRDefault="00FF79D5" w:rsidP="0075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5C89F" w14:textId="77777777" w:rsidR="00FF79D5" w:rsidRDefault="00FF79D5" w:rsidP="007504F8">
      <w:r>
        <w:separator/>
      </w:r>
    </w:p>
  </w:footnote>
  <w:footnote w:type="continuationSeparator" w:id="0">
    <w:p w14:paraId="090506C4" w14:textId="77777777" w:rsidR="00FF79D5" w:rsidRDefault="00FF79D5" w:rsidP="007504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B5A9B"/>
    <w:multiLevelType w:val="hybridMultilevel"/>
    <w:tmpl w:val="F734293E"/>
    <w:lvl w:ilvl="0" w:tplc="5B622342">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34"/>
    <w:rsid w:val="00005C4D"/>
    <w:rsid w:val="00035BA4"/>
    <w:rsid w:val="00076B5C"/>
    <w:rsid w:val="00077F7F"/>
    <w:rsid w:val="00080FCC"/>
    <w:rsid w:val="000A042A"/>
    <w:rsid w:val="000B1696"/>
    <w:rsid w:val="00105A7C"/>
    <w:rsid w:val="0018048B"/>
    <w:rsid w:val="001C006E"/>
    <w:rsid w:val="001C4A57"/>
    <w:rsid w:val="001E0D96"/>
    <w:rsid w:val="002011A7"/>
    <w:rsid w:val="0029693F"/>
    <w:rsid w:val="002B7115"/>
    <w:rsid w:val="002C25A9"/>
    <w:rsid w:val="002D45AE"/>
    <w:rsid w:val="002D4D3F"/>
    <w:rsid w:val="003007F0"/>
    <w:rsid w:val="00336E4A"/>
    <w:rsid w:val="0038667B"/>
    <w:rsid w:val="00396366"/>
    <w:rsid w:val="003968AA"/>
    <w:rsid w:val="003A00FE"/>
    <w:rsid w:val="003A3DD7"/>
    <w:rsid w:val="004606EB"/>
    <w:rsid w:val="004670F0"/>
    <w:rsid w:val="0047584F"/>
    <w:rsid w:val="004A447A"/>
    <w:rsid w:val="004E6BE8"/>
    <w:rsid w:val="0051164B"/>
    <w:rsid w:val="0053045A"/>
    <w:rsid w:val="00571ADC"/>
    <w:rsid w:val="0059194D"/>
    <w:rsid w:val="0059733F"/>
    <w:rsid w:val="005E1EF3"/>
    <w:rsid w:val="005E6344"/>
    <w:rsid w:val="00605CC2"/>
    <w:rsid w:val="006130F9"/>
    <w:rsid w:val="006D0373"/>
    <w:rsid w:val="007504F8"/>
    <w:rsid w:val="007677EE"/>
    <w:rsid w:val="007A0BEC"/>
    <w:rsid w:val="007D195F"/>
    <w:rsid w:val="007E08B9"/>
    <w:rsid w:val="007F235A"/>
    <w:rsid w:val="00805FDA"/>
    <w:rsid w:val="008239F1"/>
    <w:rsid w:val="008318F2"/>
    <w:rsid w:val="008321BB"/>
    <w:rsid w:val="00833085"/>
    <w:rsid w:val="00855E6F"/>
    <w:rsid w:val="008A47AC"/>
    <w:rsid w:val="008C545E"/>
    <w:rsid w:val="0090730D"/>
    <w:rsid w:val="00945CA4"/>
    <w:rsid w:val="009A1F32"/>
    <w:rsid w:val="009B1DCD"/>
    <w:rsid w:val="009D1F35"/>
    <w:rsid w:val="009E1B1C"/>
    <w:rsid w:val="00A1504D"/>
    <w:rsid w:val="00A1627E"/>
    <w:rsid w:val="00B07907"/>
    <w:rsid w:val="00BB20B7"/>
    <w:rsid w:val="00BB445F"/>
    <w:rsid w:val="00BE726E"/>
    <w:rsid w:val="00C55F41"/>
    <w:rsid w:val="00C65365"/>
    <w:rsid w:val="00C802EE"/>
    <w:rsid w:val="00C97DB3"/>
    <w:rsid w:val="00D35C34"/>
    <w:rsid w:val="00D50C20"/>
    <w:rsid w:val="00D607B0"/>
    <w:rsid w:val="00D84A82"/>
    <w:rsid w:val="00E11902"/>
    <w:rsid w:val="00E16CC8"/>
    <w:rsid w:val="00E43C26"/>
    <w:rsid w:val="00EA3851"/>
    <w:rsid w:val="00EE3B3C"/>
    <w:rsid w:val="00EE3FAD"/>
    <w:rsid w:val="00EE4BA8"/>
    <w:rsid w:val="00EE67F0"/>
    <w:rsid w:val="00F03487"/>
    <w:rsid w:val="00F16B04"/>
    <w:rsid w:val="00F47C6B"/>
    <w:rsid w:val="00FF79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1283E"/>
  <w15:chartTrackingRefBased/>
  <w15:docId w15:val="{9D9E1FBD-D492-49F6-A69A-6704013C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4F8"/>
    <w:pPr>
      <w:tabs>
        <w:tab w:val="center" w:pos="4153"/>
        <w:tab w:val="right" w:pos="8306"/>
      </w:tabs>
      <w:snapToGrid w:val="0"/>
    </w:pPr>
    <w:rPr>
      <w:sz w:val="20"/>
      <w:szCs w:val="20"/>
    </w:rPr>
  </w:style>
  <w:style w:type="character" w:customStyle="1" w:styleId="a4">
    <w:name w:val="頁首 字元"/>
    <w:basedOn w:val="a0"/>
    <w:link w:val="a3"/>
    <w:uiPriority w:val="99"/>
    <w:rsid w:val="007504F8"/>
    <w:rPr>
      <w:sz w:val="20"/>
      <w:szCs w:val="20"/>
    </w:rPr>
  </w:style>
  <w:style w:type="paragraph" w:styleId="a5">
    <w:name w:val="footer"/>
    <w:basedOn w:val="a"/>
    <w:link w:val="a6"/>
    <w:uiPriority w:val="99"/>
    <w:unhideWhenUsed/>
    <w:rsid w:val="007504F8"/>
    <w:pPr>
      <w:tabs>
        <w:tab w:val="center" w:pos="4153"/>
        <w:tab w:val="right" w:pos="8306"/>
      </w:tabs>
      <w:snapToGrid w:val="0"/>
    </w:pPr>
    <w:rPr>
      <w:sz w:val="20"/>
      <w:szCs w:val="20"/>
    </w:rPr>
  </w:style>
  <w:style w:type="character" w:customStyle="1" w:styleId="a6">
    <w:name w:val="頁尾 字元"/>
    <w:basedOn w:val="a0"/>
    <w:link w:val="a5"/>
    <w:uiPriority w:val="99"/>
    <w:rsid w:val="007504F8"/>
    <w:rPr>
      <w:sz w:val="20"/>
      <w:szCs w:val="20"/>
    </w:rPr>
  </w:style>
  <w:style w:type="character" w:styleId="a7">
    <w:name w:val="Hyperlink"/>
    <w:basedOn w:val="a0"/>
    <w:uiPriority w:val="99"/>
    <w:unhideWhenUsed/>
    <w:rsid w:val="007F235A"/>
    <w:rPr>
      <w:color w:val="0563C1" w:themeColor="hyperlink"/>
      <w:u w:val="single"/>
    </w:rPr>
  </w:style>
  <w:style w:type="character" w:customStyle="1" w:styleId="UnresolvedMention">
    <w:name w:val="Unresolved Mention"/>
    <w:basedOn w:val="a0"/>
    <w:uiPriority w:val="99"/>
    <w:semiHidden/>
    <w:unhideWhenUsed/>
    <w:rsid w:val="00336E4A"/>
    <w:rPr>
      <w:color w:val="605E5C"/>
      <w:shd w:val="clear" w:color="auto" w:fill="E1DFDD"/>
    </w:rPr>
  </w:style>
  <w:style w:type="character" w:styleId="a8">
    <w:name w:val="FollowedHyperlink"/>
    <w:basedOn w:val="a0"/>
    <w:uiPriority w:val="99"/>
    <w:semiHidden/>
    <w:unhideWhenUsed/>
    <w:rsid w:val="00EE4BA8"/>
    <w:rPr>
      <w:color w:val="954F72" w:themeColor="followedHyperlink"/>
      <w:u w:val="single"/>
    </w:rPr>
  </w:style>
  <w:style w:type="paragraph" w:styleId="a9">
    <w:name w:val="List Paragraph"/>
    <w:basedOn w:val="a"/>
    <w:uiPriority w:val="34"/>
    <w:qFormat/>
    <w:rsid w:val="00396366"/>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967859">
      <w:bodyDiv w:val="1"/>
      <w:marLeft w:val="0"/>
      <w:marRight w:val="0"/>
      <w:marTop w:val="0"/>
      <w:marBottom w:val="0"/>
      <w:divBdr>
        <w:top w:val="none" w:sz="0" w:space="0" w:color="auto"/>
        <w:left w:val="none" w:sz="0" w:space="0" w:color="auto"/>
        <w:bottom w:val="none" w:sz="0" w:space="0" w:color="auto"/>
        <w:right w:val="none" w:sz="0" w:space="0" w:color="auto"/>
      </w:divBdr>
      <w:divsChild>
        <w:div w:id="1742096684">
          <w:marLeft w:val="0"/>
          <w:marRight w:val="0"/>
          <w:marTop w:val="0"/>
          <w:marBottom w:val="0"/>
          <w:divBdr>
            <w:top w:val="none" w:sz="0" w:space="0" w:color="auto"/>
            <w:left w:val="none" w:sz="0" w:space="0" w:color="auto"/>
            <w:bottom w:val="none" w:sz="0" w:space="0" w:color="auto"/>
            <w:right w:val="none" w:sz="0" w:space="0" w:color="auto"/>
          </w:divBdr>
        </w:div>
      </w:divsChild>
    </w:div>
    <w:div w:id="1454717118">
      <w:bodyDiv w:val="1"/>
      <w:marLeft w:val="0"/>
      <w:marRight w:val="0"/>
      <w:marTop w:val="0"/>
      <w:marBottom w:val="0"/>
      <w:divBdr>
        <w:top w:val="none" w:sz="0" w:space="0" w:color="auto"/>
        <w:left w:val="none" w:sz="0" w:space="0" w:color="auto"/>
        <w:bottom w:val="none" w:sz="0" w:space="0" w:color="auto"/>
        <w:right w:val="none" w:sz="0" w:space="0" w:color="auto"/>
      </w:divBdr>
      <w:divsChild>
        <w:div w:id="828639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GnGrEy" TargetMode="External"/><Relationship Id="rId3" Type="http://schemas.openxmlformats.org/officeDocument/2006/relationships/settings" Target="settings.xml"/><Relationship Id="rId7" Type="http://schemas.openxmlformats.org/officeDocument/2006/relationships/hyperlink" Target="https://drp.tyc.edu.tw/TYDRP/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2025-05-05T08:24:00Z</dcterms:created>
  <dcterms:modified xsi:type="dcterms:W3CDTF">2025-05-05T08:24:00Z</dcterms:modified>
</cp:coreProperties>
</file>